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20D4" w:rsidRPr="001169CC" w:rsidRDefault="008120D4" w:rsidP="008120D4">
      <w:pPr>
        <w:rPr>
          <w:rFonts w:ascii="Calibri Light" w:hAnsi="Calibri Light" w:cs="Calibri Light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8120D4" w:rsidRPr="001169CC" w:rsidTr="00EE029E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8120D4" w:rsidRPr="001169CC" w:rsidRDefault="008120D4" w:rsidP="00EE029E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UČNI NAČRT PREDMETA / COURSE SYLLABUS</w:t>
            </w:r>
          </w:p>
        </w:tc>
      </w:tr>
      <w:tr w:rsidR="008120D4" w:rsidRPr="001169CC" w:rsidTr="00EE029E">
        <w:trPr>
          <w:trHeight w:val="245"/>
        </w:trPr>
        <w:tc>
          <w:tcPr>
            <w:tcW w:w="1799" w:type="dxa"/>
            <w:gridSpan w:val="3"/>
          </w:tcPr>
          <w:p w:rsidR="008120D4" w:rsidRPr="001169CC" w:rsidRDefault="008120D4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0D4" w:rsidRPr="008B28C1" w:rsidRDefault="008120D4" w:rsidP="00EE029E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8B28C1">
              <w:rPr>
                <w:rFonts w:ascii="Calibri Light" w:hAnsi="Calibri Light" w:cs="Calibri Light"/>
                <w:bCs/>
                <w:sz w:val="22"/>
                <w:szCs w:val="22"/>
                <w:shd w:val="clear" w:color="auto" w:fill="FFFFFF"/>
              </w:rPr>
              <w:t>Socialno odklonski pojavi</w:t>
            </w:r>
          </w:p>
        </w:tc>
      </w:tr>
      <w:tr w:rsidR="008120D4" w:rsidRPr="001169CC" w:rsidTr="00EE029E">
        <w:tc>
          <w:tcPr>
            <w:tcW w:w="1799" w:type="dxa"/>
            <w:gridSpan w:val="3"/>
          </w:tcPr>
          <w:p w:rsidR="008120D4" w:rsidRPr="001169CC" w:rsidRDefault="008120D4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Course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0D4" w:rsidRPr="001169CC" w:rsidRDefault="008120D4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Social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deviation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phenomena</w:t>
            </w:r>
            <w:proofErr w:type="spellEnd"/>
          </w:p>
        </w:tc>
      </w:tr>
      <w:tr w:rsidR="008120D4" w:rsidRPr="001169CC" w:rsidTr="00EE029E">
        <w:tc>
          <w:tcPr>
            <w:tcW w:w="3307" w:type="dxa"/>
            <w:gridSpan w:val="5"/>
            <w:vAlign w:val="center"/>
          </w:tcPr>
          <w:p w:rsidR="008120D4" w:rsidRPr="001169CC" w:rsidRDefault="008120D4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:rsidR="008120D4" w:rsidRPr="001169CC" w:rsidRDefault="008120D4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:rsidR="008120D4" w:rsidRPr="001169CC" w:rsidRDefault="008120D4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:rsidR="008120D4" w:rsidRPr="001169CC" w:rsidRDefault="008120D4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</w:tr>
      <w:tr w:rsidR="008120D4" w:rsidRPr="001169CC" w:rsidTr="00EE029E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120D4" w:rsidRPr="001169CC" w:rsidRDefault="008120D4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Študijski program in stopnja</w:t>
            </w:r>
          </w:p>
          <w:p w:rsidR="008120D4" w:rsidRPr="001169CC" w:rsidRDefault="008120D4" w:rsidP="00EE029E">
            <w:p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Study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programme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120D4" w:rsidRPr="001169CC" w:rsidRDefault="008120D4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Študijska smer</w:t>
            </w:r>
          </w:p>
          <w:p w:rsidR="008120D4" w:rsidRPr="001169CC" w:rsidRDefault="008120D4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Study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120D4" w:rsidRPr="001169CC" w:rsidRDefault="008120D4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Letnik</w:t>
            </w:r>
          </w:p>
          <w:p w:rsidR="008120D4" w:rsidRPr="001169CC" w:rsidRDefault="008120D4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Academic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120D4" w:rsidRPr="001169CC" w:rsidRDefault="008120D4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Semester</w:t>
            </w:r>
          </w:p>
          <w:p w:rsidR="008120D4" w:rsidRPr="001169CC" w:rsidRDefault="008120D4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Semester</w:t>
            </w:r>
          </w:p>
        </w:tc>
      </w:tr>
      <w:tr w:rsidR="008120D4" w:rsidRPr="001169CC" w:rsidTr="00EE029E">
        <w:trPr>
          <w:trHeight w:val="311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0D4" w:rsidRPr="001169CC" w:rsidRDefault="008120D4" w:rsidP="00EE029E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Socialna pedagogika, 1.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0D4" w:rsidRPr="001169CC" w:rsidRDefault="008120D4" w:rsidP="00EE029E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0D4" w:rsidRPr="001169CC" w:rsidRDefault="008120D4" w:rsidP="00EE029E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>2.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0D4" w:rsidRPr="001169CC" w:rsidRDefault="008120D4" w:rsidP="00EE029E">
            <w:pPr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</w:tr>
      <w:tr w:rsidR="008120D4" w:rsidRPr="001169CC" w:rsidTr="00EE029E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0D4" w:rsidRPr="001169CC" w:rsidRDefault="008120D4" w:rsidP="00EE029E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 xml:space="preserve">Social </w:t>
            </w:r>
            <w:proofErr w:type="spellStart"/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Pedagogy</w:t>
            </w:r>
            <w:proofErr w:type="spellEnd"/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, 1</w:t>
            </w: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  <w:vertAlign w:val="superscript"/>
              </w:rPr>
              <w:t>st</w:t>
            </w: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cycle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0D4" w:rsidRPr="001169CC" w:rsidRDefault="008120D4" w:rsidP="00EE029E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0D4" w:rsidRPr="001169CC" w:rsidRDefault="008120D4" w:rsidP="00EE029E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>2.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0D4" w:rsidRPr="001169CC" w:rsidRDefault="008120D4" w:rsidP="00EE029E">
            <w:pPr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</w:tr>
      <w:tr w:rsidR="008120D4" w:rsidRPr="001169CC" w:rsidTr="00EE029E">
        <w:trPr>
          <w:trHeight w:val="103"/>
        </w:trPr>
        <w:tc>
          <w:tcPr>
            <w:tcW w:w="9690" w:type="dxa"/>
            <w:gridSpan w:val="18"/>
          </w:tcPr>
          <w:p w:rsidR="008120D4" w:rsidRPr="001169CC" w:rsidRDefault="008120D4" w:rsidP="00EE029E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  <w:p w:rsidR="008120D4" w:rsidRPr="001169CC" w:rsidRDefault="008120D4" w:rsidP="00EE029E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8120D4" w:rsidRPr="001169CC" w:rsidTr="00EE029E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120D4" w:rsidRPr="001169CC" w:rsidRDefault="008120D4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Vrsta predmeta /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Course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0D4" w:rsidRPr="001169CC" w:rsidRDefault="008120D4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Obvezni /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compulsory</w:t>
            </w:r>
            <w:proofErr w:type="spellEnd"/>
          </w:p>
        </w:tc>
      </w:tr>
      <w:tr w:rsidR="008120D4" w:rsidRPr="001169CC" w:rsidTr="00EE029E">
        <w:tc>
          <w:tcPr>
            <w:tcW w:w="5718" w:type="dxa"/>
            <w:gridSpan w:val="12"/>
          </w:tcPr>
          <w:p w:rsidR="008120D4" w:rsidRPr="001169CC" w:rsidRDefault="008120D4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120D4" w:rsidRPr="001169CC" w:rsidRDefault="008120D4" w:rsidP="00EE029E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8120D4" w:rsidRPr="001169CC" w:rsidTr="00EE029E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120D4" w:rsidRPr="001169CC" w:rsidRDefault="008120D4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Univerzitetna koda predmeta /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University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course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code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0D4" w:rsidRPr="001169CC" w:rsidRDefault="008120D4" w:rsidP="00EE029E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/</w:t>
            </w:r>
          </w:p>
        </w:tc>
      </w:tr>
      <w:tr w:rsidR="008120D4" w:rsidRPr="001169CC" w:rsidTr="00EE029E">
        <w:tc>
          <w:tcPr>
            <w:tcW w:w="9690" w:type="dxa"/>
            <w:gridSpan w:val="18"/>
          </w:tcPr>
          <w:p w:rsidR="008120D4" w:rsidRPr="001169CC" w:rsidRDefault="008120D4" w:rsidP="00EE029E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8120D4" w:rsidRPr="001169CC" w:rsidTr="00EE029E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120D4" w:rsidRPr="001169CC" w:rsidRDefault="008120D4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Predavanja</w:t>
            </w:r>
          </w:p>
          <w:p w:rsidR="008120D4" w:rsidRPr="001169CC" w:rsidRDefault="008120D4" w:rsidP="00EE029E">
            <w:p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120D4" w:rsidRPr="001169CC" w:rsidRDefault="008120D4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Seminar</w:t>
            </w:r>
          </w:p>
          <w:p w:rsidR="008120D4" w:rsidRPr="001169CC" w:rsidRDefault="008120D4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120D4" w:rsidRPr="001169CC" w:rsidRDefault="008120D4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Sem vaje</w:t>
            </w:r>
          </w:p>
          <w:p w:rsidR="008120D4" w:rsidRPr="001169CC" w:rsidRDefault="008120D4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120D4" w:rsidRPr="001169CC" w:rsidRDefault="008120D4" w:rsidP="00EE029E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Lab. vaje</w:t>
            </w:r>
          </w:p>
          <w:p w:rsidR="008120D4" w:rsidRPr="001169CC" w:rsidRDefault="008120D4" w:rsidP="00EE029E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Laboratory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120D4" w:rsidRPr="001169CC" w:rsidRDefault="008120D4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Teren. Vaje</w:t>
            </w:r>
          </w:p>
          <w:p w:rsidR="008120D4" w:rsidRPr="001169CC" w:rsidRDefault="008120D4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Field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120D4" w:rsidRPr="001169CC" w:rsidRDefault="008120D4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Samost. delo</w:t>
            </w:r>
          </w:p>
          <w:p w:rsidR="008120D4" w:rsidRPr="001169CC" w:rsidRDefault="008120D4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Individ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.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:rsidR="008120D4" w:rsidRPr="001169CC" w:rsidRDefault="008120D4" w:rsidP="00EE029E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120D4" w:rsidRPr="001169CC" w:rsidRDefault="008120D4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ECTS</w:t>
            </w:r>
          </w:p>
        </w:tc>
      </w:tr>
      <w:tr w:rsidR="008120D4" w:rsidRPr="001169CC" w:rsidTr="00EE029E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0D4" w:rsidRPr="001169CC" w:rsidRDefault="008120D4" w:rsidP="00EE029E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27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0D4" w:rsidRPr="001169CC" w:rsidRDefault="008120D4" w:rsidP="00EE029E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0D4" w:rsidRPr="001169CC" w:rsidRDefault="008120D4" w:rsidP="00EE029E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27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0D4" w:rsidRPr="001169CC" w:rsidRDefault="008120D4" w:rsidP="00EE029E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0D4" w:rsidRPr="001169CC" w:rsidRDefault="008120D4" w:rsidP="00EE029E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0D4" w:rsidRPr="001169CC" w:rsidRDefault="008120D4" w:rsidP="00EE029E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114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120D4" w:rsidRPr="001169CC" w:rsidRDefault="008120D4" w:rsidP="00EE029E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0D4" w:rsidRPr="001169CC" w:rsidRDefault="008120D4" w:rsidP="00EE029E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6</w:t>
            </w:r>
          </w:p>
        </w:tc>
      </w:tr>
      <w:tr w:rsidR="008120D4" w:rsidRPr="001169CC" w:rsidTr="00EE029E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120D4" w:rsidRPr="001169CC" w:rsidRDefault="008120D4" w:rsidP="00EE029E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120D4" w:rsidRPr="001169CC" w:rsidRDefault="008120D4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120D4" w:rsidRPr="001169CC" w:rsidRDefault="008120D4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120D4" w:rsidRPr="001169CC" w:rsidRDefault="008120D4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120D4" w:rsidRPr="001169CC" w:rsidRDefault="008120D4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120D4" w:rsidRPr="001169CC" w:rsidRDefault="008120D4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32" w:type="dxa"/>
            <w:vAlign w:val="center"/>
          </w:tcPr>
          <w:p w:rsidR="008120D4" w:rsidRPr="001169CC" w:rsidRDefault="008120D4" w:rsidP="00EE029E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120D4" w:rsidRPr="001169CC" w:rsidRDefault="008120D4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</w:tr>
      <w:tr w:rsidR="008120D4" w:rsidRPr="001169CC" w:rsidTr="00EE029E">
        <w:tc>
          <w:tcPr>
            <w:tcW w:w="9690" w:type="dxa"/>
            <w:gridSpan w:val="18"/>
          </w:tcPr>
          <w:p w:rsidR="008120D4" w:rsidRPr="001169CC" w:rsidRDefault="008120D4" w:rsidP="00EE029E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8120D4" w:rsidRPr="001169CC" w:rsidTr="00EE029E">
        <w:tc>
          <w:tcPr>
            <w:tcW w:w="3307" w:type="dxa"/>
            <w:gridSpan w:val="5"/>
          </w:tcPr>
          <w:p w:rsidR="008120D4" w:rsidRPr="001169CC" w:rsidRDefault="008120D4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Nosilec predmeta /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Lecturer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0D4" w:rsidRPr="008B28C1" w:rsidRDefault="008120D4" w:rsidP="007E5350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8B28C1">
              <w:rPr>
                <w:rFonts w:ascii="Calibri Light" w:hAnsi="Calibri Light" w:cs="Calibri Light"/>
                <w:sz w:val="22"/>
                <w:szCs w:val="22"/>
              </w:rPr>
              <w:t xml:space="preserve">doc. dr. </w:t>
            </w:r>
            <w:r w:rsidR="007E5350">
              <w:rPr>
                <w:rFonts w:ascii="Calibri Light" w:hAnsi="Calibri Light" w:cs="Calibri Light"/>
                <w:sz w:val="22"/>
                <w:szCs w:val="22"/>
              </w:rPr>
              <w:t xml:space="preserve">Mateja </w:t>
            </w:r>
            <w:proofErr w:type="spellStart"/>
            <w:r w:rsidR="007E5350">
              <w:rPr>
                <w:rFonts w:ascii="Calibri Light" w:hAnsi="Calibri Light" w:cs="Calibri Light"/>
                <w:sz w:val="22"/>
                <w:szCs w:val="22"/>
              </w:rPr>
              <w:t>Marovič</w:t>
            </w:r>
            <w:proofErr w:type="spellEnd"/>
          </w:p>
        </w:tc>
      </w:tr>
      <w:tr w:rsidR="008120D4" w:rsidRPr="001169CC" w:rsidTr="00EE029E">
        <w:tc>
          <w:tcPr>
            <w:tcW w:w="9690" w:type="dxa"/>
            <w:gridSpan w:val="18"/>
          </w:tcPr>
          <w:p w:rsidR="008120D4" w:rsidRPr="001169CC" w:rsidRDefault="008120D4" w:rsidP="00EE029E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8120D4" w:rsidRPr="001169CC" w:rsidTr="00EE029E">
        <w:trPr>
          <w:trHeight w:val="265"/>
        </w:trPr>
        <w:tc>
          <w:tcPr>
            <w:tcW w:w="1641" w:type="dxa"/>
            <w:gridSpan w:val="2"/>
            <w:vMerge w:val="restart"/>
          </w:tcPr>
          <w:p w:rsidR="008120D4" w:rsidRPr="001169CC" w:rsidRDefault="008120D4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Jeziki / </w:t>
            </w:r>
          </w:p>
          <w:p w:rsidR="008120D4" w:rsidRPr="001169CC" w:rsidRDefault="008120D4" w:rsidP="00EE029E">
            <w:p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Languages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2241" w:type="dxa"/>
            <w:gridSpan w:val="4"/>
          </w:tcPr>
          <w:p w:rsidR="008120D4" w:rsidRPr="001169CC" w:rsidRDefault="008120D4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Predavanja /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Lectures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0D4" w:rsidRPr="001169CC" w:rsidRDefault="008120D4" w:rsidP="00EE029E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Slovenski/</w:t>
            </w:r>
            <w:proofErr w:type="spellStart"/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Slovene</w:t>
            </w:r>
            <w:proofErr w:type="spellEnd"/>
          </w:p>
        </w:tc>
      </w:tr>
      <w:tr w:rsidR="008120D4" w:rsidRPr="001169CC" w:rsidTr="00EE029E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:rsidR="008120D4" w:rsidRPr="001169CC" w:rsidRDefault="008120D4" w:rsidP="00EE029E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</w:tcPr>
          <w:p w:rsidR="008120D4" w:rsidRPr="001169CC" w:rsidRDefault="008120D4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Vaje /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Tutorial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0D4" w:rsidRPr="001169CC" w:rsidRDefault="008120D4" w:rsidP="00EE029E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Slovenski/</w:t>
            </w:r>
            <w:proofErr w:type="spellStart"/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Slovene</w:t>
            </w:r>
            <w:proofErr w:type="spellEnd"/>
          </w:p>
        </w:tc>
      </w:tr>
      <w:tr w:rsidR="008120D4" w:rsidRPr="001169CC" w:rsidTr="00EE029E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120D4" w:rsidRPr="001169CC" w:rsidRDefault="008120D4" w:rsidP="00EE029E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  <w:p w:rsidR="008120D4" w:rsidRPr="001169CC" w:rsidRDefault="008120D4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:rsidR="008120D4" w:rsidRPr="001169CC" w:rsidRDefault="008120D4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="008120D4" w:rsidRPr="001169CC" w:rsidRDefault="008120D4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120D4" w:rsidRPr="001169CC" w:rsidRDefault="008120D4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="008120D4" w:rsidRPr="001169CC" w:rsidRDefault="008120D4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Prerequisites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8120D4" w:rsidRPr="001169CC" w:rsidTr="00EE029E">
        <w:trPr>
          <w:trHeight w:val="20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0D4" w:rsidRPr="001169CC" w:rsidRDefault="008120D4" w:rsidP="00EE029E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120D4" w:rsidRPr="001169CC" w:rsidRDefault="008120D4" w:rsidP="00EE029E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0D4" w:rsidRPr="001169CC" w:rsidRDefault="008120D4" w:rsidP="00EE029E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/</w:t>
            </w:r>
          </w:p>
        </w:tc>
      </w:tr>
      <w:tr w:rsidR="008120D4" w:rsidRPr="001169CC" w:rsidTr="00EE029E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120D4" w:rsidRPr="001169CC" w:rsidRDefault="008120D4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="008120D4" w:rsidRPr="001169CC" w:rsidRDefault="008120D4" w:rsidP="00EE029E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Vsebina:</w:t>
            </w: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:rsidR="008120D4" w:rsidRPr="001169CC" w:rsidRDefault="008120D4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120D4" w:rsidRPr="001169CC" w:rsidRDefault="008120D4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="008120D4" w:rsidRPr="001169CC" w:rsidRDefault="008120D4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Content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(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Syllabus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outline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):</w:t>
            </w:r>
          </w:p>
        </w:tc>
      </w:tr>
      <w:tr w:rsidR="008120D4" w:rsidRPr="001169CC" w:rsidTr="00EE029E">
        <w:trPr>
          <w:trHeight w:val="1474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0D4" w:rsidRPr="001169CC" w:rsidRDefault="008120D4" w:rsidP="008120D4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Uvod v razumevanje socialno odklonskih pojavov. </w:t>
            </w:r>
          </w:p>
          <w:p w:rsidR="008120D4" w:rsidRPr="001169CC" w:rsidRDefault="008120D4" w:rsidP="008120D4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Odklonski pojavi kot individualni/družbeni pojav.</w:t>
            </w:r>
          </w:p>
          <w:p w:rsidR="008120D4" w:rsidRPr="001169CC" w:rsidRDefault="008120D4" w:rsidP="008120D4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Psihološke in sociološke teorije odklonskih pojavov. </w:t>
            </w:r>
          </w:p>
          <w:p w:rsidR="008120D4" w:rsidRPr="001169CC" w:rsidRDefault="008120D4" w:rsidP="008120D4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Identifikacija vzrokov in mehanizmov mladostniškega odklonskega vedenja.</w:t>
            </w:r>
          </w:p>
          <w:p w:rsidR="008120D4" w:rsidRPr="001169CC" w:rsidRDefault="008120D4" w:rsidP="008120D4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Družbeni pogled na socialno odklonske pojave.</w:t>
            </w:r>
          </w:p>
          <w:p w:rsidR="008120D4" w:rsidRPr="005C2B6C" w:rsidRDefault="008120D4" w:rsidP="005C2B6C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Institucionalna/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dezinstitucionalna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obravnava.</w:t>
            </w:r>
            <w:bookmarkStart w:id="0" w:name="_GoBack"/>
            <w:bookmarkEnd w:id="0"/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120D4" w:rsidRPr="001169CC" w:rsidRDefault="008120D4" w:rsidP="00EE029E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0D4" w:rsidRPr="001169CC" w:rsidRDefault="008120D4" w:rsidP="008120D4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Introduction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to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understanding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social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deviation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phenomena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:rsidR="008120D4" w:rsidRPr="001169CC" w:rsidRDefault="008120D4" w:rsidP="008120D4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Deviation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as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individual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/social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phenomenon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:rsidR="008120D4" w:rsidRPr="001169CC" w:rsidRDefault="008120D4" w:rsidP="008120D4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Psychological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sociological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theories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deviation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phenomena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:rsidR="008120D4" w:rsidRPr="001169CC" w:rsidRDefault="008120D4" w:rsidP="008120D4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Identification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the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causes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mechanisms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adolescent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deviant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behavior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:rsidR="008120D4" w:rsidRPr="001169CC" w:rsidRDefault="008120D4" w:rsidP="008120D4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Social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look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at social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deviation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phenomena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:rsidR="008120D4" w:rsidRPr="001169CC" w:rsidRDefault="008120D4" w:rsidP="008120D4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Institutional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/ de-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institutional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treatment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</w:tc>
      </w:tr>
    </w:tbl>
    <w:p w:rsidR="008120D4" w:rsidRPr="001169CC" w:rsidRDefault="008120D4" w:rsidP="008120D4">
      <w:pPr>
        <w:rPr>
          <w:rFonts w:ascii="Calibri Light" w:hAnsi="Calibri Light" w:cs="Calibri Light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8120D4" w:rsidRPr="001169CC" w:rsidTr="00EE029E">
        <w:tc>
          <w:tcPr>
            <w:tcW w:w="9690" w:type="dxa"/>
            <w:gridSpan w:val="6"/>
          </w:tcPr>
          <w:p w:rsidR="008120D4" w:rsidRPr="001169CC" w:rsidRDefault="008120D4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br w:type="page"/>
            </w: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Temeljna literatura in viri /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Readings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  <w:p w:rsidR="008120D4" w:rsidRPr="001169CC" w:rsidRDefault="008120D4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</w:tr>
      <w:tr w:rsidR="008120D4" w:rsidRPr="001169CC" w:rsidTr="00EE029E">
        <w:trPr>
          <w:trHeight w:val="1361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0D4" w:rsidRPr="001169CC" w:rsidRDefault="008120D4" w:rsidP="00EE029E">
            <w:pPr>
              <w:shd w:val="clear" w:color="auto" w:fill="FFFFFF"/>
              <w:ind w:right="120"/>
              <w:textAlignment w:val="baseline"/>
              <w:rPr>
                <w:rFonts w:ascii="Calibri Light" w:eastAsia="Times New Roman" w:hAnsi="Calibri Light" w:cs="Calibri Light"/>
                <w:sz w:val="22"/>
                <w:szCs w:val="22"/>
                <w:u w:val="single"/>
                <w:bdr w:val="none" w:sz="0" w:space="0" w:color="auto" w:frame="1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bdr w:val="none" w:sz="0" w:space="0" w:color="auto" w:frame="1"/>
                <w:lang w:eastAsia="en-US"/>
              </w:rPr>
              <w:lastRenderedPageBreak/>
              <w:t>Osnovna literature/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bdr w:val="none" w:sz="0" w:space="0" w:color="auto" w:frame="1"/>
                <w:lang w:eastAsia="en-US"/>
              </w:rPr>
              <w:t>Basic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bdr w:val="none" w:sz="0" w:space="0" w:color="auto" w:frame="1"/>
                <w:lang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bdr w:val="none" w:sz="0" w:space="0" w:color="auto" w:frame="1"/>
                <w:lang w:eastAsia="en-US"/>
              </w:rPr>
              <w:t>readings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bdr w:val="none" w:sz="0" w:space="0" w:color="auto" w:frame="1"/>
                <w:lang w:eastAsia="en-US"/>
              </w:rPr>
              <w:t>:</w:t>
            </w:r>
          </w:p>
          <w:p w:rsidR="007E5350" w:rsidRPr="0086029A" w:rsidRDefault="007E5350" w:rsidP="007E5350">
            <w:pPr>
              <w:pStyle w:val="Odstavekseznama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eastAsia="Times New Roman" w:cstheme="minorHAnsi"/>
              </w:rPr>
            </w:pPr>
            <w:r w:rsidRPr="004925AC">
              <w:rPr>
                <w:rFonts w:cstheme="minorHAnsi"/>
                <w:color w:val="000000"/>
              </w:rPr>
              <w:t>Ferbežar, N</w:t>
            </w:r>
            <w:r>
              <w:rPr>
                <w:rFonts w:cstheme="minorHAnsi"/>
                <w:color w:val="000000"/>
              </w:rPr>
              <w:t xml:space="preserve">., </w:t>
            </w:r>
            <w:proofErr w:type="spellStart"/>
            <w:r w:rsidRPr="004925AC">
              <w:rPr>
                <w:rFonts w:cstheme="minorHAnsi"/>
                <w:color w:val="000000"/>
              </w:rPr>
              <w:t>Marovič</w:t>
            </w:r>
            <w:proofErr w:type="spellEnd"/>
            <w:r w:rsidRPr="004925AC">
              <w:rPr>
                <w:rFonts w:cstheme="minorHAnsi"/>
                <w:color w:val="000000"/>
              </w:rPr>
              <w:t>, M</w:t>
            </w:r>
            <w:r>
              <w:rPr>
                <w:rFonts w:cstheme="minorHAnsi"/>
                <w:color w:val="000000"/>
              </w:rPr>
              <w:t>. in</w:t>
            </w:r>
            <w:r w:rsidRPr="004925AC">
              <w:rPr>
                <w:rFonts w:cstheme="minorHAnsi"/>
                <w:color w:val="000000"/>
              </w:rPr>
              <w:t xml:space="preserve"> </w:t>
            </w:r>
            <w:proofErr w:type="spellStart"/>
            <w:r w:rsidRPr="004925AC">
              <w:rPr>
                <w:rFonts w:cstheme="minorHAnsi"/>
                <w:color w:val="000000"/>
              </w:rPr>
              <w:t>Gavriloski</w:t>
            </w:r>
            <w:proofErr w:type="spellEnd"/>
            <w:r w:rsidRPr="004925AC">
              <w:rPr>
                <w:rFonts w:cstheme="minorHAnsi"/>
                <w:color w:val="000000"/>
              </w:rPr>
              <w:t xml:space="preserve"> Tretjak, M. </w:t>
            </w:r>
            <w:r>
              <w:rPr>
                <w:rFonts w:cstheme="minorHAnsi"/>
                <w:color w:val="000000"/>
              </w:rPr>
              <w:t xml:space="preserve">(2021). </w:t>
            </w:r>
            <w:r w:rsidRPr="004925AC">
              <w:rPr>
                <w:rFonts w:cstheme="minorHAnsi"/>
                <w:color w:val="000000"/>
              </w:rPr>
              <w:t xml:space="preserve">Vzgojno-izobraževalne ustanove in izzivi </w:t>
            </w:r>
            <w:r w:rsidRPr="00620A3E">
              <w:rPr>
                <w:rFonts w:cstheme="minorHAnsi"/>
              </w:rPr>
              <w:t>mladih LGBTIQA+ oseb med pandemijo covida-19. </w:t>
            </w:r>
            <w:r w:rsidRPr="00620A3E">
              <w:rPr>
                <w:rFonts w:cstheme="minorHAnsi"/>
                <w:i/>
                <w:iCs/>
              </w:rPr>
              <w:t>Sodobna pedagogika</w:t>
            </w:r>
            <w:r w:rsidRPr="00620A3E">
              <w:rPr>
                <w:rFonts w:cstheme="minorHAnsi"/>
              </w:rPr>
              <w:t>,</w:t>
            </w:r>
            <w:r w:rsidRPr="00620A3E">
              <w:rPr>
                <w:rFonts w:cstheme="minorHAnsi"/>
                <w:i/>
              </w:rPr>
              <w:t xml:space="preserve"> posebna številka, </w:t>
            </w:r>
            <w:r w:rsidRPr="00620A3E">
              <w:rPr>
                <w:rFonts w:cstheme="minorHAnsi"/>
              </w:rPr>
              <w:t xml:space="preserve"> </w:t>
            </w:r>
            <w:r w:rsidRPr="00620A3E">
              <w:rPr>
                <w:rFonts w:cstheme="minorHAnsi"/>
                <w:i/>
              </w:rPr>
              <w:t>72</w:t>
            </w:r>
            <w:r w:rsidRPr="00620A3E">
              <w:rPr>
                <w:rFonts w:cstheme="minorHAnsi"/>
              </w:rPr>
              <w:t xml:space="preserve">(138), 188–202. </w:t>
            </w:r>
          </w:p>
          <w:p w:rsidR="007E5350" w:rsidRDefault="007E5350" w:rsidP="007E5350">
            <w:pPr>
              <w:pStyle w:val="Odstavekseznama"/>
              <w:numPr>
                <w:ilvl w:val="0"/>
                <w:numId w:val="13"/>
              </w:numPr>
              <w:jc w:val="both"/>
              <w:rPr>
                <w:rFonts w:cs="Calibri"/>
              </w:rPr>
            </w:pPr>
            <w:r w:rsidRPr="000D2C61">
              <w:rPr>
                <w:rFonts w:cs="Calibri"/>
              </w:rPr>
              <w:t>Kranjčan, M. in Vrhunc Pfeifer, K. (</w:t>
            </w:r>
            <w:r>
              <w:rPr>
                <w:rFonts w:cs="Calibri"/>
              </w:rPr>
              <w:t>2021</w:t>
            </w:r>
            <w:r w:rsidRPr="000D2C61">
              <w:rPr>
                <w:rFonts w:cs="Calibri"/>
              </w:rPr>
              <w:t>).</w:t>
            </w:r>
            <w:r>
              <w:rPr>
                <w:rFonts w:cs="Calibri"/>
              </w:rPr>
              <w:t xml:space="preserve"> </w:t>
            </w:r>
            <w:r w:rsidRPr="000D2C61">
              <w:rPr>
                <w:rFonts w:cs="Calibri"/>
                <w:i/>
              </w:rPr>
              <w:t>Krizne intervencije v vzgojnih zavodih (strokovnih centrih)</w:t>
            </w:r>
            <w:r>
              <w:rPr>
                <w:rFonts w:cs="Calibri"/>
              </w:rPr>
              <w:t xml:space="preserve">. </w:t>
            </w:r>
          </w:p>
          <w:p w:rsidR="007E5350" w:rsidRPr="00DA7E82" w:rsidRDefault="007E5350" w:rsidP="007E5350">
            <w:pPr>
              <w:pStyle w:val="Odstavekseznama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eastAsia="Times New Roman" w:cstheme="minorHAnsi"/>
              </w:rPr>
            </w:pPr>
            <w:proofErr w:type="spellStart"/>
            <w:r w:rsidRPr="004925AC">
              <w:rPr>
                <w:rFonts w:cstheme="minorHAnsi"/>
              </w:rPr>
              <w:t>Marovič</w:t>
            </w:r>
            <w:proofErr w:type="spellEnd"/>
            <w:r w:rsidRPr="004925AC">
              <w:rPr>
                <w:rFonts w:cstheme="minorHAnsi"/>
              </w:rPr>
              <w:t xml:space="preserve">, M. (2021). Nova družina: prehod mladostnika iz primarne družine v </w:t>
            </w:r>
            <w:proofErr w:type="spellStart"/>
            <w:r w:rsidRPr="004925AC">
              <w:rPr>
                <w:rFonts w:cstheme="minorHAnsi"/>
              </w:rPr>
              <w:t>izvendružinsko</w:t>
            </w:r>
            <w:proofErr w:type="spellEnd"/>
            <w:r w:rsidRPr="004925AC">
              <w:rPr>
                <w:rFonts w:cstheme="minorHAnsi"/>
              </w:rPr>
              <w:t xml:space="preserve"> institucionalno obravnavo. V S. Rutar, D. </w:t>
            </w:r>
            <w:proofErr w:type="spellStart"/>
            <w:r w:rsidRPr="004925AC">
              <w:rPr>
                <w:rFonts w:cstheme="minorHAnsi"/>
              </w:rPr>
              <w:t>Felda</w:t>
            </w:r>
            <w:proofErr w:type="spellEnd"/>
            <w:r w:rsidRPr="004925AC">
              <w:rPr>
                <w:rFonts w:cstheme="minorHAnsi"/>
              </w:rPr>
              <w:t xml:space="preserve">, M. </w:t>
            </w:r>
            <w:proofErr w:type="spellStart"/>
            <w:r w:rsidRPr="004925AC">
              <w:rPr>
                <w:rFonts w:cstheme="minorHAnsi"/>
              </w:rPr>
              <w:t>Rodela</w:t>
            </w:r>
            <w:proofErr w:type="spellEnd"/>
            <w:r w:rsidRPr="004925AC">
              <w:rPr>
                <w:rFonts w:cstheme="minorHAnsi"/>
              </w:rPr>
              <w:t xml:space="preserve">, N. </w:t>
            </w:r>
            <w:proofErr w:type="spellStart"/>
            <w:r w:rsidRPr="004925AC">
              <w:rPr>
                <w:rFonts w:cstheme="minorHAnsi"/>
              </w:rPr>
              <w:t>Krmac</w:t>
            </w:r>
            <w:proofErr w:type="spellEnd"/>
            <w:r w:rsidRPr="004925AC">
              <w:rPr>
                <w:rFonts w:cstheme="minorHAnsi"/>
              </w:rPr>
              <w:t xml:space="preserve">, M. </w:t>
            </w:r>
            <w:proofErr w:type="spellStart"/>
            <w:r w:rsidRPr="004925AC">
              <w:rPr>
                <w:rFonts w:cstheme="minorHAnsi"/>
              </w:rPr>
              <w:t>Marovič</w:t>
            </w:r>
            <w:proofErr w:type="spellEnd"/>
            <w:r w:rsidRPr="004925AC">
              <w:rPr>
                <w:rFonts w:cstheme="minorHAnsi"/>
              </w:rPr>
              <w:t xml:space="preserve"> in K. </w:t>
            </w:r>
            <w:proofErr w:type="spellStart"/>
            <w:r w:rsidRPr="004925AC">
              <w:rPr>
                <w:rFonts w:cstheme="minorHAnsi"/>
              </w:rPr>
              <w:t>Drljić</w:t>
            </w:r>
            <w:proofErr w:type="spellEnd"/>
            <w:r w:rsidRPr="004925AC">
              <w:rPr>
                <w:rFonts w:cstheme="minorHAnsi"/>
              </w:rPr>
              <w:t xml:space="preserve"> (ur.), </w:t>
            </w:r>
            <w:r w:rsidRPr="004925AC">
              <w:rPr>
                <w:rFonts w:cstheme="minorHAnsi"/>
                <w:i/>
              </w:rPr>
              <w:t xml:space="preserve">Prehodi v različnih socialnih in izobraževalnih okoljih </w:t>
            </w:r>
            <w:r w:rsidRPr="004925AC">
              <w:rPr>
                <w:rFonts w:cstheme="minorHAnsi"/>
              </w:rPr>
              <w:t>(365–383). Koper: Založba Univerze na Primorskem.</w:t>
            </w:r>
            <w:r w:rsidRPr="004925AC">
              <w:rPr>
                <w:rFonts w:cstheme="minorHAnsi"/>
                <w:color w:val="000000"/>
              </w:rPr>
              <w:t xml:space="preserve"> </w:t>
            </w:r>
          </w:p>
          <w:p w:rsidR="007E5350" w:rsidRPr="004925AC" w:rsidRDefault="007E5350" w:rsidP="007E5350">
            <w:pPr>
              <w:pStyle w:val="Odstavekseznama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eastAsia="Times New Roman" w:cstheme="minorHAnsi"/>
              </w:rPr>
            </w:pPr>
            <w:proofErr w:type="spellStart"/>
            <w:r w:rsidRPr="004925AC">
              <w:rPr>
                <w:rFonts w:cstheme="minorHAnsi"/>
                <w:color w:val="000000"/>
              </w:rPr>
              <w:t>Marovič</w:t>
            </w:r>
            <w:proofErr w:type="spellEnd"/>
            <w:r w:rsidRPr="004925AC">
              <w:rPr>
                <w:rFonts w:cstheme="minorHAnsi"/>
                <w:color w:val="000000"/>
              </w:rPr>
              <w:t xml:space="preserve">, M. </w:t>
            </w:r>
            <w:r>
              <w:rPr>
                <w:rFonts w:cstheme="minorHAnsi"/>
                <w:color w:val="000000"/>
              </w:rPr>
              <w:t xml:space="preserve">(2019). </w:t>
            </w:r>
            <w:r w:rsidRPr="004925AC">
              <w:rPr>
                <w:rFonts w:cstheme="minorHAnsi"/>
                <w:color w:val="000000"/>
              </w:rPr>
              <w:t>Razumevanje in opredeljevanje čustvenih in vedenjskih težav in/ali mot</w:t>
            </w:r>
            <w:r>
              <w:rPr>
                <w:rFonts w:cstheme="minorHAnsi"/>
                <w:color w:val="000000"/>
              </w:rPr>
              <w:t>enj v polju vzgojnih zavodov. V</w:t>
            </w:r>
            <w:r w:rsidRPr="004925AC">
              <w:rPr>
                <w:rFonts w:cstheme="minorHAnsi"/>
                <w:color w:val="000000"/>
              </w:rPr>
              <w:t xml:space="preserve"> </w:t>
            </w:r>
            <w:r>
              <w:rPr>
                <w:rFonts w:cstheme="minorHAnsi"/>
                <w:color w:val="000000"/>
              </w:rPr>
              <w:t xml:space="preserve">M. </w:t>
            </w:r>
            <w:proofErr w:type="spellStart"/>
            <w:r w:rsidRPr="004925AC">
              <w:rPr>
                <w:rFonts w:cstheme="minorHAnsi"/>
                <w:color w:val="000000"/>
              </w:rPr>
              <w:t>Marovič</w:t>
            </w:r>
            <w:proofErr w:type="spellEnd"/>
            <w:r>
              <w:rPr>
                <w:rFonts w:cstheme="minorHAnsi"/>
                <w:color w:val="000000"/>
              </w:rPr>
              <w:t xml:space="preserve"> in</w:t>
            </w:r>
            <w:r w:rsidRPr="004925AC">
              <w:rPr>
                <w:rFonts w:cstheme="minorHAnsi"/>
                <w:color w:val="000000"/>
              </w:rPr>
              <w:t xml:space="preserve"> </w:t>
            </w:r>
            <w:r>
              <w:rPr>
                <w:rFonts w:cstheme="minorHAnsi"/>
                <w:color w:val="000000"/>
              </w:rPr>
              <w:t xml:space="preserve">A. </w:t>
            </w:r>
            <w:proofErr w:type="spellStart"/>
            <w:r w:rsidRPr="004925AC">
              <w:rPr>
                <w:rFonts w:cstheme="minorHAnsi"/>
                <w:color w:val="000000"/>
              </w:rPr>
              <w:t>Sinjur</w:t>
            </w:r>
            <w:proofErr w:type="spellEnd"/>
            <w:r w:rsidRPr="004925AC">
              <w:rPr>
                <w:rFonts w:cstheme="minorHAnsi"/>
                <w:color w:val="000000"/>
              </w:rPr>
              <w:t xml:space="preserve"> (ur</w:t>
            </w:r>
            <w:r>
              <w:rPr>
                <w:rFonts w:cstheme="minorHAnsi"/>
                <w:color w:val="000000"/>
              </w:rPr>
              <w:t>.),</w:t>
            </w:r>
            <w:r w:rsidRPr="004925AC">
              <w:rPr>
                <w:rFonts w:cstheme="minorHAnsi"/>
                <w:color w:val="000000"/>
              </w:rPr>
              <w:t> </w:t>
            </w:r>
            <w:r w:rsidRPr="004925AC">
              <w:rPr>
                <w:rFonts w:cstheme="minorHAnsi"/>
                <w:i/>
                <w:iCs/>
                <w:color w:val="000000"/>
              </w:rPr>
              <w:t xml:space="preserve">Večdimenzionalnost </w:t>
            </w:r>
            <w:proofErr w:type="spellStart"/>
            <w:r w:rsidRPr="004925AC">
              <w:rPr>
                <w:rFonts w:cstheme="minorHAnsi"/>
                <w:i/>
                <w:iCs/>
                <w:color w:val="000000"/>
              </w:rPr>
              <w:t>socialnopedagoških</w:t>
            </w:r>
            <w:proofErr w:type="spellEnd"/>
            <w:r w:rsidRPr="004925AC">
              <w:rPr>
                <w:rFonts w:cstheme="minorHAnsi"/>
                <w:i/>
                <w:iCs/>
                <w:color w:val="000000"/>
              </w:rPr>
              <w:t xml:space="preserve"> diskurzov</w:t>
            </w:r>
            <w:r>
              <w:rPr>
                <w:rFonts w:cstheme="minorHAnsi"/>
                <w:i/>
                <w:iCs/>
                <w:color w:val="000000"/>
              </w:rPr>
              <w:t xml:space="preserve"> </w:t>
            </w:r>
            <w:r>
              <w:rPr>
                <w:rFonts w:cstheme="minorHAnsi"/>
                <w:iCs/>
                <w:color w:val="000000"/>
              </w:rPr>
              <w:t>(</w:t>
            </w:r>
            <w:r w:rsidRPr="004925AC">
              <w:rPr>
                <w:rFonts w:cstheme="minorHAnsi"/>
                <w:color w:val="000000"/>
              </w:rPr>
              <w:t>41-63</w:t>
            </w:r>
            <w:r>
              <w:rPr>
                <w:rFonts w:cstheme="minorHAnsi"/>
                <w:iCs/>
                <w:color w:val="000000"/>
              </w:rPr>
              <w:t xml:space="preserve">). </w:t>
            </w:r>
            <w:r w:rsidRPr="004925AC">
              <w:rPr>
                <w:rFonts w:cstheme="minorHAnsi"/>
                <w:color w:val="000000"/>
              </w:rPr>
              <w:t xml:space="preserve">Koper: Založba Univerze na Primorskem. </w:t>
            </w:r>
          </w:p>
          <w:p w:rsidR="007E5350" w:rsidRPr="004925AC" w:rsidRDefault="007E5350" w:rsidP="007E5350">
            <w:pPr>
              <w:pStyle w:val="Odstavekseznama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cstheme="minorHAnsi"/>
              </w:rPr>
            </w:pPr>
            <w:r w:rsidRPr="004925AC">
              <w:rPr>
                <w:rFonts w:cstheme="minorHAnsi"/>
              </w:rPr>
              <w:t>MAROVIČ, M. (201</w:t>
            </w:r>
            <w:r>
              <w:rPr>
                <w:rFonts w:cstheme="minorHAnsi"/>
              </w:rPr>
              <w:t>9</w:t>
            </w:r>
            <w:r w:rsidRPr="004925AC">
              <w:rPr>
                <w:rFonts w:cstheme="minorHAnsi"/>
              </w:rPr>
              <w:t xml:space="preserve">). Nameščanje in diskurz o (ne)ustreznosti vzgojne pomoči otrokom/mladostnikom s čustvenimi in vedenjskimi težavami in/ali motnjami v vzgojnih zavodih. V M. </w:t>
            </w:r>
            <w:proofErr w:type="spellStart"/>
            <w:r w:rsidRPr="004925AC">
              <w:rPr>
                <w:rFonts w:cstheme="minorHAnsi"/>
              </w:rPr>
              <w:t>Marovič</w:t>
            </w:r>
            <w:proofErr w:type="spellEnd"/>
            <w:r w:rsidRPr="004925AC">
              <w:rPr>
                <w:rFonts w:cstheme="minorHAnsi"/>
              </w:rPr>
              <w:t xml:space="preserve"> in A. </w:t>
            </w:r>
            <w:proofErr w:type="spellStart"/>
            <w:r w:rsidRPr="004925AC">
              <w:rPr>
                <w:rFonts w:cstheme="minorHAnsi"/>
              </w:rPr>
              <w:t>Sinjur</w:t>
            </w:r>
            <w:proofErr w:type="spellEnd"/>
            <w:r w:rsidRPr="004925AC">
              <w:rPr>
                <w:rFonts w:cstheme="minorHAnsi"/>
              </w:rPr>
              <w:t xml:space="preserve"> (ur.), </w:t>
            </w:r>
            <w:r w:rsidRPr="004925AC">
              <w:rPr>
                <w:rFonts w:cstheme="minorHAnsi"/>
                <w:i/>
              </w:rPr>
              <w:t xml:space="preserve">Večdimenzionalnost </w:t>
            </w:r>
            <w:proofErr w:type="spellStart"/>
            <w:r w:rsidRPr="004925AC">
              <w:rPr>
                <w:rFonts w:cstheme="minorHAnsi"/>
                <w:i/>
              </w:rPr>
              <w:t>socialnopedagoških</w:t>
            </w:r>
            <w:proofErr w:type="spellEnd"/>
            <w:r w:rsidRPr="004925AC">
              <w:rPr>
                <w:rFonts w:cstheme="minorHAnsi"/>
                <w:i/>
              </w:rPr>
              <w:t xml:space="preserve"> diskurzov </w:t>
            </w:r>
            <w:r w:rsidRPr="004925AC">
              <w:rPr>
                <w:rFonts w:cstheme="minorHAnsi"/>
              </w:rPr>
              <w:t xml:space="preserve">(129–148). Koper: Založba Univerze na Primorskem. </w:t>
            </w:r>
          </w:p>
          <w:p w:rsidR="007E5350" w:rsidRPr="000D2C61" w:rsidRDefault="007E5350" w:rsidP="007E5350">
            <w:pPr>
              <w:pStyle w:val="Odstavekseznama"/>
              <w:jc w:val="both"/>
              <w:rPr>
                <w:rFonts w:cs="Calibri"/>
              </w:rPr>
            </w:pPr>
          </w:p>
          <w:p w:rsidR="008120D4" w:rsidRPr="005C2B6C" w:rsidRDefault="007E5350" w:rsidP="005C2B6C">
            <w:pPr>
              <w:jc w:val="both"/>
              <w:rPr>
                <w:rFonts w:cs="Calibri"/>
              </w:rPr>
            </w:pPr>
            <w:r w:rsidRPr="004B5711">
              <w:rPr>
                <w:rFonts w:eastAsia="Times New Roman" w:cstheme="minorHAnsi"/>
                <w:b/>
              </w:rPr>
              <w:t xml:space="preserve">Opomba: </w:t>
            </w:r>
            <w:r w:rsidRPr="00A05E92">
              <w:rPr>
                <w:rFonts w:cs="Calibri"/>
              </w:rPr>
              <w:t xml:space="preserve">Literatura se aktualizira in dopolnjuje. Dodatno literaturo in širši izbor literature relevantne za izdelavo </w:t>
            </w:r>
            <w:r>
              <w:rPr>
                <w:rFonts w:cs="Calibri"/>
              </w:rPr>
              <w:t>pisnih izdelkov</w:t>
            </w:r>
            <w:r w:rsidRPr="00A05E92">
              <w:rPr>
                <w:rFonts w:cs="Calibri"/>
              </w:rPr>
              <w:t>, študentje prejmejo na začetku posameznega študijskega leta.</w:t>
            </w:r>
            <w:r>
              <w:rPr>
                <w:rFonts w:cs="Calibri"/>
              </w:rPr>
              <w:t>/</w:t>
            </w:r>
            <w:proofErr w:type="spellStart"/>
            <w:r>
              <w:rPr>
                <w:rFonts w:cs="Calibri"/>
              </w:rPr>
              <w:t>The</w:t>
            </w:r>
            <w:proofErr w:type="spellEnd"/>
            <w:r>
              <w:rPr>
                <w:rFonts w:cs="Calibri"/>
              </w:rPr>
              <w:t xml:space="preserve"> literature is </w:t>
            </w:r>
            <w:proofErr w:type="spellStart"/>
            <w:r>
              <w:rPr>
                <w:rFonts w:cs="Calibri"/>
              </w:rPr>
              <w:t>updated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and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supplemented</w:t>
            </w:r>
            <w:proofErr w:type="spellEnd"/>
            <w:r>
              <w:rPr>
                <w:rFonts w:cs="Calibri"/>
              </w:rPr>
              <w:t xml:space="preserve">. </w:t>
            </w:r>
            <w:proofErr w:type="spellStart"/>
            <w:r>
              <w:rPr>
                <w:rFonts w:cs="Calibri"/>
              </w:rPr>
              <w:t>Students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recive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additional</w:t>
            </w:r>
            <w:proofErr w:type="spellEnd"/>
            <w:r>
              <w:rPr>
                <w:rFonts w:cs="Calibri"/>
              </w:rPr>
              <w:t xml:space="preserve"> literature </w:t>
            </w:r>
            <w:proofErr w:type="spellStart"/>
            <w:r>
              <w:rPr>
                <w:rFonts w:cs="Calibri"/>
              </w:rPr>
              <w:t>and</w:t>
            </w:r>
            <w:proofErr w:type="spellEnd"/>
            <w:r>
              <w:rPr>
                <w:rFonts w:cs="Calibri"/>
              </w:rPr>
              <w:t xml:space="preserve"> a </w:t>
            </w:r>
            <w:proofErr w:type="spellStart"/>
            <w:r>
              <w:rPr>
                <w:rFonts w:cs="Calibri"/>
              </w:rPr>
              <w:t>wider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selectinon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of</w:t>
            </w:r>
            <w:proofErr w:type="spellEnd"/>
            <w:r>
              <w:rPr>
                <w:rFonts w:cs="Calibri"/>
              </w:rPr>
              <w:t xml:space="preserve"> literature </w:t>
            </w:r>
            <w:proofErr w:type="spellStart"/>
            <w:r>
              <w:rPr>
                <w:rFonts w:cs="Calibri"/>
              </w:rPr>
              <w:t>relevant</w:t>
            </w:r>
            <w:proofErr w:type="spellEnd"/>
            <w:r>
              <w:rPr>
                <w:rFonts w:cs="Calibri"/>
              </w:rPr>
              <w:t xml:space="preserve"> to </w:t>
            </w:r>
            <w:proofErr w:type="spellStart"/>
            <w:r>
              <w:rPr>
                <w:rFonts w:cs="Calibri"/>
              </w:rPr>
              <w:t>the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production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of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vritten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paper</w:t>
            </w:r>
            <w:proofErr w:type="spellEnd"/>
            <w:r>
              <w:rPr>
                <w:rFonts w:cs="Calibri"/>
              </w:rPr>
              <w:t xml:space="preserve"> at </w:t>
            </w:r>
            <w:proofErr w:type="spellStart"/>
            <w:r>
              <w:rPr>
                <w:rFonts w:cs="Calibri"/>
              </w:rPr>
              <w:t>the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beginning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of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each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academic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year</w:t>
            </w:r>
            <w:proofErr w:type="spellEnd"/>
            <w:r>
              <w:rPr>
                <w:rFonts w:cs="Calibri"/>
              </w:rPr>
              <w:t>.</w:t>
            </w:r>
          </w:p>
        </w:tc>
      </w:tr>
      <w:tr w:rsidR="008120D4" w:rsidRPr="001169CC" w:rsidTr="00EE029E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120D4" w:rsidRPr="001169CC" w:rsidRDefault="008120D4" w:rsidP="00EE029E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  <w:p w:rsidR="008120D4" w:rsidRPr="001169CC" w:rsidRDefault="008120D4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:rsidR="008120D4" w:rsidRPr="001169CC" w:rsidRDefault="008120D4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120D4" w:rsidRPr="001169CC" w:rsidRDefault="008120D4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="008120D4" w:rsidRPr="001169CC" w:rsidRDefault="008120D4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Objectives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competences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8120D4" w:rsidRPr="001169CC" w:rsidTr="00EE029E">
        <w:trPr>
          <w:trHeight w:val="1118"/>
        </w:trPr>
        <w:tc>
          <w:tcPr>
            <w:tcW w:w="4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0D4" w:rsidRPr="001169CC" w:rsidRDefault="008120D4" w:rsidP="00EE029E">
            <w:pPr>
              <w:shd w:val="clear" w:color="auto" w:fill="FFFFFF"/>
              <w:textAlignment w:val="baseline"/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eastAsia="en-US"/>
              </w:rPr>
              <w:t>Cilji:</w:t>
            </w:r>
          </w:p>
          <w:p w:rsidR="008120D4" w:rsidRPr="001169CC" w:rsidRDefault="008120D4" w:rsidP="008120D4">
            <w:pPr>
              <w:numPr>
                <w:ilvl w:val="0"/>
                <w:numId w:val="7"/>
              </w:numPr>
              <w:shd w:val="clear" w:color="auto" w:fill="FFFFFF"/>
              <w:ind w:left="426" w:right="120" w:hanging="284"/>
              <w:textAlignment w:val="baseline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Pridobiti osnovna znanja in razumeti teorije, ki obravnavajo problematiko mladostniškega odklonskega vedenja.</w:t>
            </w:r>
          </w:p>
          <w:p w:rsidR="008120D4" w:rsidRPr="001169CC" w:rsidRDefault="008120D4" w:rsidP="00EE029E">
            <w:pPr>
              <w:shd w:val="clear" w:color="auto" w:fill="FFFFFF"/>
              <w:textAlignment w:val="baseline"/>
              <w:rPr>
                <w:rFonts w:ascii="Calibri Light" w:eastAsia="Times New Roman" w:hAnsi="Calibri Light" w:cs="Calibri Light"/>
                <w:color w:val="FF0000"/>
                <w:sz w:val="22"/>
                <w:szCs w:val="22"/>
                <w:lang w:eastAsia="en-US"/>
              </w:rPr>
            </w:pPr>
          </w:p>
          <w:p w:rsidR="008120D4" w:rsidRPr="001169CC" w:rsidRDefault="008120D4" w:rsidP="00EE029E">
            <w:pPr>
              <w:shd w:val="clear" w:color="auto" w:fill="FFFFFF"/>
              <w:textAlignment w:val="baseline"/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eastAsia="en-US"/>
              </w:rPr>
              <w:t>Splošne kompetence:</w:t>
            </w:r>
          </w:p>
          <w:p w:rsidR="008120D4" w:rsidRPr="001169CC" w:rsidRDefault="008120D4" w:rsidP="008120D4">
            <w:pPr>
              <w:numPr>
                <w:ilvl w:val="0"/>
                <w:numId w:val="5"/>
              </w:numPr>
              <w:shd w:val="clear" w:color="auto" w:fill="FFFFFF"/>
              <w:ind w:left="426" w:right="120" w:hanging="284"/>
              <w:textAlignment w:val="baseline"/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iCs/>
                <w:sz w:val="22"/>
                <w:szCs w:val="22"/>
                <w:bdr w:val="none" w:sz="0" w:space="0" w:color="auto" w:frame="1"/>
              </w:rPr>
              <w:t>Poznavanje in razumevanje etiologije in fenomenologije odklonskih pojavov ter z njimi</w:t>
            </w: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povezanih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obravnalnih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ideologij in praks.</w:t>
            </w:r>
          </w:p>
          <w:p w:rsidR="008120D4" w:rsidRPr="001169CC" w:rsidRDefault="008120D4" w:rsidP="008120D4">
            <w:pPr>
              <w:numPr>
                <w:ilvl w:val="0"/>
                <w:numId w:val="5"/>
              </w:numPr>
              <w:shd w:val="clear" w:color="auto" w:fill="FFFFFF"/>
              <w:ind w:left="426" w:right="120" w:hanging="284"/>
              <w:textAlignment w:val="baseline"/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iCs/>
                <w:sz w:val="22"/>
                <w:szCs w:val="22"/>
                <w:bdr w:val="none" w:sz="0" w:space="0" w:color="auto" w:frame="1"/>
                <w:lang w:val="it-IT"/>
              </w:rPr>
              <w:t>Usvojiti</w:t>
            </w:r>
            <w:proofErr w:type="spellEnd"/>
            <w:r w:rsidRPr="001169CC">
              <w:rPr>
                <w:rFonts w:ascii="Calibri Light" w:eastAsia="Times New Roman" w:hAnsi="Calibri Light" w:cs="Calibri Light"/>
                <w:iCs/>
                <w:sz w:val="22"/>
                <w:szCs w:val="22"/>
                <w:bdr w:val="none" w:sz="0" w:space="0" w:color="auto" w:frame="1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problematiko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odnosa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med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družbenim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individualnim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v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etiologiji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fenomenologiji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odklonskega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vedenja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.</w:t>
            </w:r>
          </w:p>
          <w:p w:rsidR="008120D4" w:rsidRPr="001169CC" w:rsidRDefault="008120D4" w:rsidP="00EE029E">
            <w:pPr>
              <w:shd w:val="clear" w:color="auto" w:fill="FFFFFF"/>
              <w:ind w:right="120"/>
              <w:textAlignment w:val="baseline"/>
              <w:rPr>
                <w:rFonts w:ascii="Calibri Light" w:eastAsia="Times New Roman" w:hAnsi="Calibri Light" w:cs="Calibri Light"/>
                <w:color w:val="FF0000"/>
                <w:sz w:val="22"/>
                <w:szCs w:val="22"/>
                <w:lang w:val="it-IT"/>
              </w:rPr>
            </w:pPr>
          </w:p>
          <w:p w:rsidR="008120D4" w:rsidRPr="001169CC" w:rsidRDefault="008120D4" w:rsidP="00EE029E">
            <w:pPr>
              <w:shd w:val="clear" w:color="auto" w:fill="FFFFFF"/>
              <w:ind w:right="120"/>
              <w:textAlignment w:val="baseline"/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u w:val="single"/>
              </w:rPr>
              <w:t>Predmetno-specifične kompetence:</w:t>
            </w:r>
          </w:p>
          <w:p w:rsidR="008120D4" w:rsidRPr="001169CC" w:rsidRDefault="008120D4" w:rsidP="008120D4">
            <w:pPr>
              <w:numPr>
                <w:ilvl w:val="0"/>
                <w:numId w:val="6"/>
              </w:numPr>
              <w:ind w:left="426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Poglobljeno poznavanje in razumevanje</w:t>
            </w:r>
            <w:r w:rsidRPr="001169CC">
              <w:rPr>
                <w:rFonts w:ascii="Calibri Light" w:hAnsi="Calibri Light" w:cs="Calibri Light"/>
                <w:iCs/>
                <w:sz w:val="22"/>
                <w:szCs w:val="22"/>
                <w:bdr w:val="none" w:sz="0" w:space="0" w:color="auto" w:frame="1"/>
              </w:rPr>
              <w:t xml:space="preserve"> odklonskega ravnanja otrok in mladostnikov.</w:t>
            </w:r>
          </w:p>
          <w:p w:rsidR="008120D4" w:rsidRPr="001169CC" w:rsidRDefault="008120D4" w:rsidP="008120D4">
            <w:pPr>
              <w:numPr>
                <w:ilvl w:val="0"/>
                <w:numId w:val="6"/>
              </w:numPr>
              <w:ind w:left="426" w:hanging="284"/>
              <w:rPr>
                <w:rFonts w:ascii="Calibri Light" w:hAnsi="Calibri Light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Cs/>
                <w:sz w:val="22"/>
                <w:szCs w:val="22"/>
                <w:bdr w:val="none" w:sz="0" w:space="0" w:color="auto" w:frame="1"/>
              </w:rPr>
              <w:t xml:space="preserve">Obvladovanje </w:t>
            </w: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vzgojnih ukrepov pri oblikah odklonskega ravnanja. </w:t>
            </w:r>
          </w:p>
          <w:p w:rsidR="008120D4" w:rsidRPr="001169CC" w:rsidRDefault="008120D4" w:rsidP="008120D4">
            <w:pPr>
              <w:numPr>
                <w:ilvl w:val="0"/>
                <w:numId w:val="6"/>
              </w:numPr>
              <w:ind w:left="426" w:hanging="284"/>
              <w:rPr>
                <w:rFonts w:ascii="Calibri Light" w:hAnsi="Calibri Light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Analiziranje, razumevanje in kritično vrednotenje oblik ter teorij odklonskega vedenja v okvirih vsakdanjega življenja mladostnika.</w:t>
            </w:r>
          </w:p>
          <w:p w:rsidR="008120D4" w:rsidRPr="001169CC" w:rsidRDefault="008120D4" w:rsidP="008120D4">
            <w:pPr>
              <w:numPr>
                <w:ilvl w:val="0"/>
                <w:numId w:val="6"/>
              </w:numPr>
              <w:ind w:left="426" w:hanging="284"/>
              <w:rPr>
                <w:rFonts w:ascii="Calibri Light" w:hAnsi="Calibri Light" w:cs="Calibri Light"/>
                <w:noProof/>
                <w:color w:val="FF0000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Občutljivost za raznolikost in družbeno neenakost.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120D4" w:rsidRPr="001169CC" w:rsidRDefault="008120D4" w:rsidP="00EE029E">
            <w:pPr>
              <w:rPr>
                <w:rFonts w:ascii="Calibri Light" w:hAnsi="Calibri Light" w:cs="Calibri Light"/>
                <w:b/>
                <w:color w:val="FF0000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0D4" w:rsidRPr="001169CC" w:rsidRDefault="008120D4" w:rsidP="00EE029E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t>Objectives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t>:</w:t>
            </w:r>
          </w:p>
          <w:p w:rsidR="008120D4" w:rsidRPr="001169CC" w:rsidRDefault="008120D4" w:rsidP="008120D4">
            <w:pPr>
              <w:numPr>
                <w:ilvl w:val="0"/>
                <w:numId w:val="11"/>
              </w:numPr>
              <w:ind w:left="522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To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obtain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basic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knowledge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understand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the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theories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addressing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the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issues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adolescent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deviant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behavior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:rsidR="008120D4" w:rsidRPr="001169CC" w:rsidRDefault="008120D4" w:rsidP="00EE029E">
            <w:pPr>
              <w:ind w:left="522"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</w:p>
          <w:p w:rsidR="008120D4" w:rsidRPr="001169CC" w:rsidRDefault="008120D4" w:rsidP="00EE029E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t xml:space="preserve">General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t>competences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t>:</w:t>
            </w:r>
          </w:p>
          <w:p w:rsidR="008120D4" w:rsidRPr="001169CC" w:rsidRDefault="008120D4" w:rsidP="008120D4">
            <w:pPr>
              <w:numPr>
                <w:ilvl w:val="0"/>
                <w:numId w:val="11"/>
              </w:numPr>
              <w:ind w:left="522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Knowledge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understanding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the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etiology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phenomenology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deviation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phenomena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related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considering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ideologies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practices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:rsidR="008120D4" w:rsidRPr="001169CC" w:rsidRDefault="008120D4" w:rsidP="008120D4">
            <w:pPr>
              <w:numPr>
                <w:ilvl w:val="0"/>
                <w:numId w:val="11"/>
              </w:numPr>
              <w:ind w:left="522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To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acquire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the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problem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the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relationship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between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the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social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the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individual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within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the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etiology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phenomenology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deviant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behavior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:rsidR="008120D4" w:rsidRPr="001169CC" w:rsidRDefault="008120D4" w:rsidP="00EE029E">
            <w:pPr>
              <w:ind w:left="522" w:hanging="284"/>
              <w:rPr>
                <w:rFonts w:ascii="Calibri Light" w:hAnsi="Calibri Light" w:cs="Calibri Light"/>
                <w:color w:val="FF0000"/>
                <w:sz w:val="22"/>
                <w:szCs w:val="22"/>
                <w:u w:val="single"/>
              </w:rPr>
            </w:pPr>
          </w:p>
          <w:p w:rsidR="008120D4" w:rsidRPr="001169CC" w:rsidRDefault="008120D4" w:rsidP="00EE029E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t>Subject-specific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t>competences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t>:</w:t>
            </w:r>
          </w:p>
          <w:p w:rsidR="008120D4" w:rsidRPr="001169CC" w:rsidRDefault="008120D4" w:rsidP="008120D4">
            <w:pPr>
              <w:numPr>
                <w:ilvl w:val="0"/>
                <w:numId w:val="11"/>
              </w:numPr>
              <w:ind w:left="522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In-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depth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knowledge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understanding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deviant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behavior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children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adolescents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:rsidR="008120D4" w:rsidRPr="001169CC" w:rsidRDefault="008120D4" w:rsidP="008120D4">
            <w:pPr>
              <w:numPr>
                <w:ilvl w:val="0"/>
                <w:numId w:val="11"/>
              </w:numPr>
              <w:ind w:left="522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Managing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educational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measures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deviant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behavior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forms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:rsidR="008120D4" w:rsidRPr="001169CC" w:rsidRDefault="008120D4" w:rsidP="008120D4">
            <w:pPr>
              <w:numPr>
                <w:ilvl w:val="0"/>
                <w:numId w:val="11"/>
              </w:numPr>
              <w:ind w:left="522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Analyzing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understanding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critical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evaluation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deviant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behavior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forms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theories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within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the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framework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a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youth’s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everyday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life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:rsidR="008120D4" w:rsidRPr="001169CC" w:rsidRDefault="008120D4" w:rsidP="008120D4">
            <w:pPr>
              <w:numPr>
                <w:ilvl w:val="0"/>
                <w:numId w:val="11"/>
              </w:numPr>
              <w:ind w:left="522"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Sensitivity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to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diversity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social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inequality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</w:tc>
      </w:tr>
      <w:tr w:rsidR="008120D4" w:rsidRPr="001169CC" w:rsidTr="00EE029E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120D4" w:rsidRPr="001169CC" w:rsidRDefault="008120D4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="008120D4" w:rsidRPr="001169CC" w:rsidRDefault="008120D4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lastRenderedPageBreak/>
              <w:t>Predvideni študijski rezultati:</w:t>
            </w:r>
          </w:p>
        </w:tc>
        <w:tc>
          <w:tcPr>
            <w:tcW w:w="142" w:type="dxa"/>
          </w:tcPr>
          <w:p w:rsidR="008120D4" w:rsidRPr="001169CC" w:rsidRDefault="008120D4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="008120D4" w:rsidRPr="001169CC" w:rsidRDefault="008120D4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120D4" w:rsidRPr="001169CC" w:rsidRDefault="008120D4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="008120D4" w:rsidRPr="001169CC" w:rsidRDefault="008120D4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lastRenderedPageBreak/>
              <w:t>Intended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learning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outcomes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8120D4" w:rsidRPr="001169CC" w:rsidTr="00EE029E">
        <w:trPr>
          <w:trHeight w:val="1387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120D4" w:rsidRPr="001169CC" w:rsidRDefault="008120D4" w:rsidP="00EE029E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lastRenderedPageBreak/>
              <w:t>Znanje in razumevanje:</w:t>
            </w:r>
          </w:p>
          <w:p w:rsidR="008120D4" w:rsidRPr="001169CC" w:rsidRDefault="008120D4" w:rsidP="00EE029E">
            <w:pPr>
              <w:shd w:val="clear" w:color="auto" w:fill="FFFFFF"/>
              <w:ind w:right="119"/>
              <w:textAlignment w:val="baseline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Študent/-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ka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 pozna</w:t>
            </w:r>
          </w:p>
          <w:p w:rsidR="008120D4" w:rsidRPr="001169CC" w:rsidRDefault="008120D4" w:rsidP="008120D4">
            <w:pPr>
              <w:numPr>
                <w:ilvl w:val="0"/>
                <w:numId w:val="4"/>
              </w:numPr>
              <w:shd w:val="clear" w:color="auto" w:fill="FFFFFF"/>
              <w:ind w:right="120"/>
              <w:textAlignment w:val="baseline"/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iCs/>
                <w:sz w:val="22"/>
                <w:szCs w:val="22"/>
                <w:bdr w:val="none" w:sz="0" w:space="0" w:color="auto" w:frame="1"/>
              </w:rPr>
              <w:t>etiologijo in fenomenologijo odklonskih pojavov ter z njimi</w:t>
            </w: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povezanih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obravnalnih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ideologij in praks.</w:t>
            </w:r>
          </w:p>
          <w:p w:rsidR="008120D4" w:rsidRPr="001169CC" w:rsidRDefault="008120D4" w:rsidP="008120D4">
            <w:pPr>
              <w:numPr>
                <w:ilvl w:val="0"/>
                <w:numId w:val="4"/>
              </w:numPr>
              <w:shd w:val="clear" w:color="auto" w:fill="FFFFFF"/>
              <w:ind w:right="120"/>
              <w:textAlignment w:val="baseline"/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problematiko odnosa med družbenim in individualnim v etiologiji in fenomenologiji odklonskega vedenja.</w:t>
            </w:r>
          </w:p>
          <w:p w:rsidR="008120D4" w:rsidRPr="001169CC" w:rsidRDefault="008120D4" w:rsidP="00EE029E">
            <w:pPr>
              <w:shd w:val="clear" w:color="auto" w:fill="FFFFFF"/>
              <w:ind w:right="119"/>
              <w:textAlignment w:val="baseline"/>
              <w:rPr>
                <w:rFonts w:ascii="Calibri Light" w:hAnsi="Calibri Light" w:cs="Calibri Light"/>
                <w:sz w:val="22"/>
                <w:szCs w:val="22"/>
              </w:rPr>
            </w:pPr>
          </w:p>
          <w:p w:rsidR="008120D4" w:rsidRPr="001169CC" w:rsidRDefault="008120D4" w:rsidP="00EE029E">
            <w:pPr>
              <w:shd w:val="clear" w:color="auto" w:fill="FFFFFF"/>
              <w:ind w:right="119"/>
              <w:textAlignment w:val="baseline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  <w:shd w:val="clear" w:color="auto" w:fill="FFFFFF"/>
              </w:rPr>
              <w:t>Uporaba:</w:t>
            </w:r>
          </w:p>
          <w:p w:rsidR="008120D4" w:rsidRPr="001169CC" w:rsidRDefault="008120D4" w:rsidP="00EE029E">
            <w:pPr>
              <w:textAlignment w:val="baseline"/>
              <w:rPr>
                <w:rFonts w:ascii="Calibri Light" w:hAnsi="Calibri Light" w:cs="Calibri Light"/>
                <w:sz w:val="22"/>
                <w:szCs w:val="22"/>
                <w:u w:val="single"/>
                <w:shd w:val="clear" w:color="auto" w:fill="FFFFFF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Študent/-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ka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 je</w:t>
            </w:r>
          </w:p>
          <w:p w:rsidR="008120D4" w:rsidRPr="001169CC" w:rsidRDefault="008120D4" w:rsidP="008120D4">
            <w:pPr>
              <w:numPr>
                <w:ilvl w:val="0"/>
                <w:numId w:val="4"/>
              </w:numPr>
              <w:textAlignment w:val="baseline"/>
              <w:rPr>
                <w:rFonts w:ascii="Calibri Light" w:hAnsi="Calibri Light" w:cs="Calibri Light"/>
                <w:sz w:val="22"/>
                <w:szCs w:val="22"/>
                <w:u w:val="single"/>
                <w:shd w:val="clear" w:color="auto" w:fill="FFFFFF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shd w:val="clear" w:color="auto" w:fill="FFFFFF"/>
              </w:rPr>
              <w:t>sposoben je prepoznati odklonsko vedenje in ravnanje v praksi.</w:t>
            </w:r>
          </w:p>
          <w:p w:rsidR="008120D4" w:rsidRPr="001169CC" w:rsidRDefault="008120D4" w:rsidP="00EE029E">
            <w:pPr>
              <w:shd w:val="clear" w:color="auto" w:fill="FFFFFF"/>
              <w:ind w:right="120"/>
              <w:textAlignment w:val="baseline"/>
              <w:rPr>
                <w:rFonts w:ascii="Calibri Light" w:eastAsia="Times New Roman" w:hAnsi="Calibri Light" w:cs="Calibri Light"/>
                <w:sz w:val="22"/>
                <w:szCs w:val="22"/>
                <w:u w:val="single"/>
                <w:shd w:val="clear" w:color="auto" w:fill="FFFFFF"/>
              </w:rPr>
            </w:pPr>
          </w:p>
          <w:p w:rsidR="008120D4" w:rsidRPr="001169CC" w:rsidRDefault="008120D4" w:rsidP="00EE029E">
            <w:pPr>
              <w:shd w:val="clear" w:color="auto" w:fill="FFFFFF"/>
              <w:ind w:right="120"/>
              <w:textAlignment w:val="baseline"/>
              <w:rPr>
                <w:rFonts w:ascii="Calibri Light" w:eastAsia="Times New Roman" w:hAnsi="Calibri Light" w:cs="Calibri Light"/>
                <w:sz w:val="22"/>
                <w:szCs w:val="22"/>
                <w:u w:val="single"/>
                <w:shd w:val="clear" w:color="auto" w:fill="FFFFFF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shd w:val="clear" w:color="auto" w:fill="FFFFFF"/>
              </w:rPr>
              <w:t>Refleksija:</w:t>
            </w:r>
          </w:p>
          <w:p w:rsidR="008120D4" w:rsidRPr="001169CC" w:rsidRDefault="008120D4" w:rsidP="00EE029E">
            <w:pPr>
              <w:shd w:val="clear" w:color="auto" w:fill="FFFFFF"/>
              <w:ind w:right="120"/>
              <w:textAlignment w:val="baseline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Študent/-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ka</w:t>
            </w:r>
            <w:proofErr w:type="spellEnd"/>
          </w:p>
          <w:p w:rsidR="008120D4" w:rsidRPr="001169CC" w:rsidRDefault="008120D4" w:rsidP="008120D4">
            <w:pPr>
              <w:numPr>
                <w:ilvl w:val="0"/>
                <w:numId w:val="4"/>
              </w:numPr>
              <w:shd w:val="clear" w:color="auto" w:fill="FFFFFF"/>
              <w:ind w:right="120"/>
              <w:textAlignment w:val="baseline"/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povezuje obstoječo prakso s teoretičnimi koncepti.</w:t>
            </w:r>
          </w:p>
          <w:p w:rsidR="008120D4" w:rsidRPr="001169CC" w:rsidRDefault="008120D4" w:rsidP="008120D4">
            <w:pPr>
              <w:numPr>
                <w:ilvl w:val="0"/>
                <w:numId w:val="4"/>
              </w:numPr>
              <w:shd w:val="clear" w:color="auto" w:fill="FFFFFF"/>
              <w:ind w:right="120"/>
              <w:textAlignment w:val="baseline"/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reflektira moralne dimenzije pri vrednotenju socialno odklonskih pojavov.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120D4" w:rsidRPr="001169CC" w:rsidRDefault="008120D4" w:rsidP="00EE029E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:rsidR="008120D4" w:rsidRPr="001169CC" w:rsidRDefault="008120D4" w:rsidP="00EE029E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:rsidR="008120D4" w:rsidRPr="001169CC" w:rsidRDefault="008120D4" w:rsidP="00EE029E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120D4" w:rsidRPr="001169CC" w:rsidRDefault="008120D4" w:rsidP="00EE029E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t>Knowledge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t>and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t>understanding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t>:</w:t>
            </w:r>
          </w:p>
          <w:p w:rsidR="008120D4" w:rsidRPr="001169CC" w:rsidRDefault="008120D4" w:rsidP="00EE029E">
            <w:p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Student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knows</w:t>
            </w:r>
            <w:proofErr w:type="spellEnd"/>
          </w:p>
          <w:p w:rsidR="008120D4" w:rsidRPr="001169CC" w:rsidRDefault="008120D4" w:rsidP="008120D4">
            <w:pPr>
              <w:numPr>
                <w:ilvl w:val="0"/>
                <w:numId w:val="9"/>
              </w:num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etiology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phenomenology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deviation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phenomena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related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considering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ideologies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practices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:rsidR="008120D4" w:rsidRPr="001169CC" w:rsidRDefault="008120D4" w:rsidP="008120D4">
            <w:pPr>
              <w:numPr>
                <w:ilvl w:val="0"/>
                <w:numId w:val="9"/>
              </w:num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the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issues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relationship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between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social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individual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within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etiology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the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phenomenology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deviant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behavior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:rsidR="008120D4" w:rsidRPr="001169CC" w:rsidRDefault="008120D4" w:rsidP="00EE029E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:rsidR="008120D4" w:rsidRPr="001169CC" w:rsidRDefault="008120D4" w:rsidP="00EE029E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t>Application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t>:</w:t>
            </w:r>
          </w:p>
          <w:p w:rsidR="008120D4" w:rsidRPr="001169CC" w:rsidRDefault="008120D4" w:rsidP="00EE029E">
            <w:p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The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student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is</w:t>
            </w:r>
          </w:p>
          <w:p w:rsidR="008120D4" w:rsidRPr="001169CC" w:rsidRDefault="008120D4" w:rsidP="008120D4">
            <w:pPr>
              <w:numPr>
                <w:ilvl w:val="0"/>
                <w:numId w:val="9"/>
              </w:num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able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to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recognize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deviant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behavior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action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practice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:rsidR="008120D4" w:rsidRPr="001169CC" w:rsidRDefault="008120D4" w:rsidP="00EE029E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:rsidR="008120D4" w:rsidRPr="001169CC" w:rsidRDefault="008120D4" w:rsidP="00EE029E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t>Reflection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t>:</w:t>
            </w:r>
          </w:p>
          <w:p w:rsidR="008120D4" w:rsidRPr="001169CC" w:rsidRDefault="008120D4" w:rsidP="00EE029E">
            <w:p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Student</w:t>
            </w:r>
            <w:proofErr w:type="spellEnd"/>
          </w:p>
          <w:p w:rsidR="008120D4" w:rsidRPr="001169CC" w:rsidRDefault="008120D4" w:rsidP="008120D4">
            <w:pPr>
              <w:numPr>
                <w:ilvl w:val="0"/>
                <w:numId w:val="9"/>
              </w:num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connects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the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existing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practice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with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theoretical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concepts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:rsidR="008120D4" w:rsidRPr="005C2B6C" w:rsidRDefault="008120D4" w:rsidP="00EE029E">
            <w:pPr>
              <w:numPr>
                <w:ilvl w:val="0"/>
                <w:numId w:val="9"/>
              </w:num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reflects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moral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dimension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evaluating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social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deviation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phenomena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</w:tc>
      </w:tr>
      <w:tr w:rsidR="008120D4" w:rsidRPr="001169CC" w:rsidTr="00EE029E">
        <w:trPr>
          <w:trHeight w:hRule="exact" w:val="80"/>
        </w:trPr>
        <w:tc>
          <w:tcPr>
            <w:tcW w:w="47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0D4" w:rsidRPr="001169CC" w:rsidRDefault="008120D4" w:rsidP="00EE029E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:rsidR="008120D4" w:rsidRPr="001169CC" w:rsidRDefault="008120D4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120D4" w:rsidRPr="001169CC" w:rsidRDefault="008120D4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0D4" w:rsidRPr="001169CC" w:rsidRDefault="008120D4" w:rsidP="00EE029E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8120D4" w:rsidRPr="001169CC" w:rsidTr="00EE029E">
        <w:trPr>
          <w:trHeight w:val="552"/>
        </w:trPr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120D4" w:rsidRPr="001169CC" w:rsidRDefault="008120D4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="008120D4" w:rsidRPr="001169CC" w:rsidRDefault="008120D4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:rsidR="008120D4" w:rsidRPr="001169CC" w:rsidRDefault="008120D4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="008120D4" w:rsidRPr="001169CC" w:rsidRDefault="008120D4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120D4" w:rsidRPr="001169CC" w:rsidRDefault="008120D4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="008120D4" w:rsidRPr="001169CC" w:rsidRDefault="008120D4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Learning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teaching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methods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8120D4" w:rsidRPr="001169CC" w:rsidTr="00EE029E">
        <w:trPr>
          <w:trHeight w:val="1497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0D4" w:rsidRPr="001169CC" w:rsidRDefault="008120D4" w:rsidP="008120D4">
            <w:pPr>
              <w:numPr>
                <w:ilvl w:val="0"/>
                <w:numId w:val="1"/>
              </w:numPr>
              <w:contextualSpacing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Predavanja z aktivno udeležbo študentov (diskusija, analiza lastnih primerov, samostojni študij literature, delo v manjših skupinah/parih).</w:t>
            </w:r>
          </w:p>
          <w:p w:rsidR="008120D4" w:rsidRPr="001169CC" w:rsidRDefault="008120D4" w:rsidP="008120D4">
            <w:pPr>
              <w:numPr>
                <w:ilvl w:val="0"/>
                <w:numId w:val="1"/>
              </w:numPr>
              <w:contextualSpacing/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shd w:val="clear" w:color="auto" w:fill="FFFFFF"/>
                <w:lang w:val="it-IT" w:eastAsia="en-US"/>
              </w:rPr>
              <w:t>Seminarske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shd w:val="clear" w:color="auto" w:fill="FFFFFF"/>
                <w:lang w:val="it-IT" w:eastAsia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shd w:val="clear" w:color="auto" w:fill="FFFFFF"/>
                <w:lang w:val="it-IT" w:eastAsia="en-US"/>
              </w:rPr>
              <w:t>vaje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shd w:val="clear" w:color="auto" w:fill="FFFFFF"/>
                <w:lang w:val="it-IT" w:eastAsia="en-US"/>
              </w:rPr>
              <w:t xml:space="preserve"> (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shd w:val="clear" w:color="auto" w:fill="FFFFFF"/>
                <w:lang w:val="it-IT" w:eastAsia="en-US"/>
              </w:rPr>
              <w:t>priprava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shd w:val="clear" w:color="auto" w:fill="FFFFFF"/>
                <w:lang w:val="it-IT" w:eastAsia="en-US"/>
              </w:rPr>
              <w:t>,</w:t>
            </w:r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>predstavitev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>razprava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>).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120D4" w:rsidRPr="001169CC" w:rsidRDefault="008120D4" w:rsidP="00EE029E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0D4" w:rsidRPr="001169CC" w:rsidRDefault="008120D4" w:rsidP="008120D4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Lectures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with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active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participation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students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(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discussion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analysis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own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cases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independent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literature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studies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work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small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groups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>/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pairs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>).</w:t>
            </w:r>
          </w:p>
          <w:p w:rsidR="008120D4" w:rsidRPr="001169CC" w:rsidRDefault="008120D4" w:rsidP="008120D4">
            <w:pPr>
              <w:numPr>
                <w:ilvl w:val="0"/>
                <w:numId w:val="10"/>
              </w:num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Tutorial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(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preparation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presentation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discussion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>).</w:t>
            </w:r>
          </w:p>
        </w:tc>
      </w:tr>
      <w:tr w:rsidR="008120D4" w:rsidRPr="001169CC" w:rsidTr="00EE029E"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120D4" w:rsidRPr="001169CC" w:rsidRDefault="008120D4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="008120D4" w:rsidRPr="001169CC" w:rsidRDefault="008120D4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Načini ocenjevanja:</w:t>
            </w:r>
          </w:p>
          <w:p w:rsidR="008120D4" w:rsidRPr="001169CC" w:rsidRDefault="008120D4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120D4" w:rsidRPr="001169CC" w:rsidRDefault="008120D4" w:rsidP="00EE029E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:rsidR="008120D4" w:rsidRPr="001169CC" w:rsidRDefault="008120D4" w:rsidP="00EE029E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Delež (v %) /</w:t>
            </w:r>
          </w:p>
          <w:p w:rsidR="008120D4" w:rsidRPr="001169CC" w:rsidRDefault="008120D4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Share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(in %)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120D4" w:rsidRPr="001169CC" w:rsidRDefault="008120D4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="008120D4" w:rsidRPr="001169CC" w:rsidRDefault="008120D4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Assessment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8120D4" w:rsidRPr="001169CC" w:rsidTr="00EE029E">
        <w:trPr>
          <w:trHeight w:val="1104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0D4" w:rsidRPr="001169CC" w:rsidRDefault="008120D4" w:rsidP="00EE029E">
            <w:p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Način (pisni izpit, ustno izpraševanje, naloge, projekt):</w:t>
            </w:r>
          </w:p>
          <w:p w:rsidR="008120D4" w:rsidRPr="001169CC" w:rsidRDefault="008120D4" w:rsidP="00EE029E">
            <w:pPr>
              <w:contextualSpacing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</w:p>
          <w:p w:rsidR="008120D4" w:rsidRPr="001169CC" w:rsidRDefault="008120D4" w:rsidP="008120D4">
            <w:pPr>
              <w:numPr>
                <w:ilvl w:val="0"/>
                <w:numId w:val="1"/>
              </w:numPr>
              <w:contextualSpacing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pisni izpit</w:t>
            </w:r>
          </w:p>
          <w:p w:rsidR="008120D4" w:rsidRPr="001169CC" w:rsidRDefault="008120D4" w:rsidP="008120D4">
            <w:pPr>
              <w:numPr>
                <w:ilvl w:val="0"/>
                <w:numId w:val="1"/>
              </w:numPr>
              <w:contextualSpacing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seminarska naloga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0D4" w:rsidRPr="001169CC" w:rsidRDefault="008120D4" w:rsidP="00EE029E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</w:p>
          <w:p w:rsidR="008120D4" w:rsidRPr="001169CC" w:rsidRDefault="008120D4" w:rsidP="00EE029E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</w:p>
          <w:p w:rsidR="008120D4" w:rsidRPr="001169CC" w:rsidRDefault="008120D4" w:rsidP="00EE029E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</w:p>
          <w:p w:rsidR="008120D4" w:rsidRPr="001169CC" w:rsidRDefault="008120D4" w:rsidP="00EE029E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60 %</w:t>
            </w:r>
          </w:p>
          <w:p w:rsidR="008120D4" w:rsidRPr="001169CC" w:rsidRDefault="008120D4" w:rsidP="00EE029E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40 %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0D4" w:rsidRPr="001169CC" w:rsidRDefault="008120D4" w:rsidP="00EE029E">
            <w:p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Type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(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written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examination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, oral,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coursework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project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>):</w:t>
            </w:r>
          </w:p>
          <w:p w:rsidR="008120D4" w:rsidRPr="001169CC" w:rsidRDefault="008120D4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="008120D4" w:rsidRPr="001169CC" w:rsidRDefault="008120D4" w:rsidP="008120D4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written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examination</w:t>
            </w:r>
            <w:proofErr w:type="spellEnd"/>
          </w:p>
          <w:p w:rsidR="008120D4" w:rsidRPr="001169CC" w:rsidRDefault="008120D4" w:rsidP="008120D4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term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paper</w:t>
            </w:r>
            <w:proofErr w:type="spellEnd"/>
          </w:p>
        </w:tc>
      </w:tr>
      <w:tr w:rsidR="008120D4" w:rsidRPr="001169CC" w:rsidTr="00EE029E">
        <w:tc>
          <w:tcPr>
            <w:tcW w:w="96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120D4" w:rsidRPr="001169CC" w:rsidRDefault="008120D4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="008120D4" w:rsidRPr="001169CC" w:rsidRDefault="008120D4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Reference nosilca /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Lecturer's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references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: </w:t>
            </w:r>
          </w:p>
          <w:p w:rsidR="008120D4" w:rsidRPr="001169CC" w:rsidRDefault="008120D4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</w:tr>
      <w:tr w:rsidR="008120D4" w:rsidRPr="001169CC" w:rsidTr="00EE029E">
        <w:trPr>
          <w:trHeight w:val="519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350" w:rsidRPr="00DA7E82" w:rsidRDefault="007E5350" w:rsidP="007E5350">
            <w:pPr>
              <w:pStyle w:val="Odstavekseznama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eastAsia="Times New Roman" w:cstheme="minorHAnsi"/>
              </w:rPr>
            </w:pPr>
            <w:r w:rsidRPr="004925AC">
              <w:rPr>
                <w:rFonts w:cstheme="minorHAnsi"/>
                <w:color w:val="000000"/>
              </w:rPr>
              <w:t>Ferbežar, N</w:t>
            </w:r>
            <w:r>
              <w:rPr>
                <w:rFonts w:cstheme="minorHAnsi"/>
                <w:color w:val="000000"/>
              </w:rPr>
              <w:t xml:space="preserve">., </w:t>
            </w:r>
            <w:proofErr w:type="spellStart"/>
            <w:r w:rsidRPr="004925AC">
              <w:rPr>
                <w:rFonts w:cstheme="minorHAnsi"/>
                <w:color w:val="000000"/>
              </w:rPr>
              <w:t>Marovič</w:t>
            </w:r>
            <w:proofErr w:type="spellEnd"/>
            <w:r w:rsidRPr="004925AC">
              <w:rPr>
                <w:rFonts w:cstheme="minorHAnsi"/>
                <w:color w:val="000000"/>
              </w:rPr>
              <w:t>, M</w:t>
            </w:r>
            <w:r>
              <w:rPr>
                <w:rFonts w:cstheme="minorHAnsi"/>
                <w:color w:val="000000"/>
              </w:rPr>
              <w:t>. in</w:t>
            </w:r>
            <w:r w:rsidRPr="004925AC">
              <w:rPr>
                <w:rFonts w:cstheme="minorHAnsi"/>
                <w:color w:val="000000"/>
              </w:rPr>
              <w:t xml:space="preserve"> </w:t>
            </w:r>
            <w:proofErr w:type="spellStart"/>
            <w:r w:rsidRPr="004925AC">
              <w:rPr>
                <w:rFonts w:cstheme="minorHAnsi"/>
                <w:color w:val="000000"/>
              </w:rPr>
              <w:t>Gavriloski</w:t>
            </w:r>
            <w:proofErr w:type="spellEnd"/>
            <w:r w:rsidRPr="004925AC">
              <w:rPr>
                <w:rFonts w:cstheme="minorHAnsi"/>
                <w:color w:val="000000"/>
              </w:rPr>
              <w:t xml:space="preserve"> Tretjak, M. </w:t>
            </w:r>
            <w:r>
              <w:rPr>
                <w:rFonts w:cstheme="minorHAnsi"/>
                <w:color w:val="000000"/>
              </w:rPr>
              <w:t xml:space="preserve">(2021). </w:t>
            </w:r>
            <w:r w:rsidRPr="004925AC">
              <w:rPr>
                <w:rFonts w:cstheme="minorHAnsi"/>
                <w:color w:val="000000"/>
              </w:rPr>
              <w:t xml:space="preserve">Vzgojno-izobraževalne ustanove in izzivi </w:t>
            </w:r>
            <w:r w:rsidRPr="00620A3E">
              <w:rPr>
                <w:rFonts w:cstheme="minorHAnsi"/>
              </w:rPr>
              <w:t>mladih LGBTIQA+ oseb med pandemijo covida-19. </w:t>
            </w:r>
            <w:r w:rsidRPr="00620A3E">
              <w:rPr>
                <w:rFonts w:cstheme="minorHAnsi"/>
                <w:i/>
                <w:iCs/>
              </w:rPr>
              <w:t>Sodobna pedagogika</w:t>
            </w:r>
            <w:r w:rsidRPr="00620A3E">
              <w:rPr>
                <w:rFonts w:cstheme="minorHAnsi"/>
              </w:rPr>
              <w:t>,</w:t>
            </w:r>
            <w:r w:rsidRPr="00620A3E">
              <w:rPr>
                <w:rFonts w:cstheme="minorHAnsi"/>
                <w:i/>
              </w:rPr>
              <w:t xml:space="preserve"> posebna številka, </w:t>
            </w:r>
            <w:r w:rsidRPr="00620A3E">
              <w:rPr>
                <w:rFonts w:cstheme="minorHAnsi"/>
              </w:rPr>
              <w:t xml:space="preserve"> </w:t>
            </w:r>
            <w:r w:rsidRPr="00620A3E">
              <w:rPr>
                <w:rFonts w:cstheme="minorHAnsi"/>
                <w:i/>
              </w:rPr>
              <w:t>72</w:t>
            </w:r>
            <w:r w:rsidRPr="00620A3E">
              <w:rPr>
                <w:rFonts w:cstheme="minorHAnsi"/>
              </w:rPr>
              <w:t xml:space="preserve">(138), 188–202. </w:t>
            </w:r>
            <w:r w:rsidRPr="004925AC">
              <w:rPr>
                <w:rFonts w:cstheme="minorHAnsi"/>
                <w:color w:val="000000"/>
              </w:rPr>
              <w:t>[COBISS.SI-ID </w:t>
            </w:r>
            <w:hyperlink r:id="rId6" w:tgtFrame="_blank" w:history="1">
              <w:r w:rsidRPr="004925AC">
                <w:rPr>
                  <w:rStyle w:val="Hiperpovezava"/>
                  <w:rFonts w:cstheme="minorHAnsi"/>
                  <w:color w:val="CD5B45"/>
                </w:rPr>
                <w:t>54086915</w:t>
              </w:r>
            </w:hyperlink>
            <w:r w:rsidRPr="004925AC">
              <w:rPr>
                <w:rFonts w:cstheme="minorHAnsi"/>
                <w:color w:val="000000"/>
              </w:rPr>
              <w:t>]</w:t>
            </w:r>
          </w:p>
          <w:p w:rsidR="007E5350" w:rsidRPr="00DA7E82" w:rsidRDefault="007E5350" w:rsidP="007E5350">
            <w:pPr>
              <w:pStyle w:val="Odstavekseznama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eastAsia="Times New Roman" w:cstheme="minorHAnsi"/>
              </w:rPr>
            </w:pPr>
            <w:proofErr w:type="spellStart"/>
            <w:r w:rsidRPr="004925AC">
              <w:rPr>
                <w:rFonts w:cstheme="minorHAnsi"/>
              </w:rPr>
              <w:t>Marovič</w:t>
            </w:r>
            <w:proofErr w:type="spellEnd"/>
            <w:r w:rsidRPr="004925AC">
              <w:rPr>
                <w:rFonts w:cstheme="minorHAnsi"/>
              </w:rPr>
              <w:t xml:space="preserve">, M. (2021). Nova družina: prehod mladostnika iz primarne družine v </w:t>
            </w:r>
            <w:proofErr w:type="spellStart"/>
            <w:r w:rsidRPr="004925AC">
              <w:rPr>
                <w:rFonts w:cstheme="minorHAnsi"/>
              </w:rPr>
              <w:t>izvendružinsko</w:t>
            </w:r>
            <w:proofErr w:type="spellEnd"/>
            <w:r w:rsidRPr="004925AC">
              <w:rPr>
                <w:rFonts w:cstheme="minorHAnsi"/>
              </w:rPr>
              <w:t xml:space="preserve"> institucionalno obravnavo. V S. Rutar, D. </w:t>
            </w:r>
            <w:proofErr w:type="spellStart"/>
            <w:r w:rsidRPr="004925AC">
              <w:rPr>
                <w:rFonts w:cstheme="minorHAnsi"/>
              </w:rPr>
              <w:t>Felda</w:t>
            </w:r>
            <w:proofErr w:type="spellEnd"/>
            <w:r w:rsidRPr="004925AC">
              <w:rPr>
                <w:rFonts w:cstheme="minorHAnsi"/>
              </w:rPr>
              <w:t xml:space="preserve">, M. </w:t>
            </w:r>
            <w:proofErr w:type="spellStart"/>
            <w:r w:rsidRPr="004925AC">
              <w:rPr>
                <w:rFonts w:cstheme="minorHAnsi"/>
              </w:rPr>
              <w:t>Rodela</w:t>
            </w:r>
            <w:proofErr w:type="spellEnd"/>
            <w:r w:rsidRPr="004925AC">
              <w:rPr>
                <w:rFonts w:cstheme="minorHAnsi"/>
              </w:rPr>
              <w:t xml:space="preserve">, N. </w:t>
            </w:r>
            <w:proofErr w:type="spellStart"/>
            <w:r w:rsidRPr="004925AC">
              <w:rPr>
                <w:rFonts w:cstheme="minorHAnsi"/>
              </w:rPr>
              <w:t>Krmac</w:t>
            </w:r>
            <w:proofErr w:type="spellEnd"/>
            <w:r w:rsidRPr="004925AC">
              <w:rPr>
                <w:rFonts w:cstheme="minorHAnsi"/>
              </w:rPr>
              <w:t xml:space="preserve">, M. </w:t>
            </w:r>
            <w:proofErr w:type="spellStart"/>
            <w:r w:rsidRPr="004925AC">
              <w:rPr>
                <w:rFonts w:cstheme="minorHAnsi"/>
              </w:rPr>
              <w:t>Marovič</w:t>
            </w:r>
            <w:proofErr w:type="spellEnd"/>
            <w:r w:rsidRPr="004925AC">
              <w:rPr>
                <w:rFonts w:cstheme="minorHAnsi"/>
              </w:rPr>
              <w:t xml:space="preserve"> in K. </w:t>
            </w:r>
            <w:proofErr w:type="spellStart"/>
            <w:r w:rsidRPr="004925AC">
              <w:rPr>
                <w:rFonts w:cstheme="minorHAnsi"/>
              </w:rPr>
              <w:t>Drljić</w:t>
            </w:r>
            <w:proofErr w:type="spellEnd"/>
            <w:r w:rsidRPr="004925AC">
              <w:rPr>
                <w:rFonts w:cstheme="minorHAnsi"/>
              </w:rPr>
              <w:t xml:space="preserve"> (ur.), </w:t>
            </w:r>
            <w:r w:rsidRPr="004925AC">
              <w:rPr>
                <w:rFonts w:cstheme="minorHAnsi"/>
                <w:i/>
              </w:rPr>
              <w:t xml:space="preserve">Prehodi v različnih socialnih in izobraževalnih okoljih </w:t>
            </w:r>
            <w:r w:rsidRPr="004925AC">
              <w:rPr>
                <w:rFonts w:cstheme="minorHAnsi"/>
              </w:rPr>
              <w:t>(365–383). Koper: Založba Univerze na Primorskem.</w:t>
            </w:r>
            <w:r w:rsidRPr="004925AC">
              <w:rPr>
                <w:rFonts w:cstheme="minorHAnsi"/>
                <w:color w:val="000000"/>
              </w:rPr>
              <w:t xml:space="preserve"> [COBISS.SI-ID </w:t>
            </w:r>
            <w:hyperlink r:id="rId7" w:tgtFrame="_blank" w:history="1">
              <w:r w:rsidRPr="004925AC">
                <w:rPr>
                  <w:rStyle w:val="Hiperpovezava"/>
                  <w:rFonts w:cstheme="minorHAnsi"/>
                  <w:color w:val="CD5B45"/>
                </w:rPr>
                <w:t>81159683</w:t>
              </w:r>
            </w:hyperlink>
            <w:r w:rsidRPr="004925AC">
              <w:rPr>
                <w:rFonts w:cstheme="minorHAnsi"/>
                <w:color w:val="000000"/>
              </w:rPr>
              <w:t>]</w:t>
            </w:r>
          </w:p>
          <w:p w:rsidR="007E5350" w:rsidRPr="004925AC" w:rsidRDefault="007E5350" w:rsidP="007E5350">
            <w:pPr>
              <w:pStyle w:val="Odstavekseznama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eastAsia="Times New Roman" w:cstheme="minorHAnsi"/>
              </w:rPr>
            </w:pPr>
            <w:proofErr w:type="spellStart"/>
            <w:r w:rsidRPr="004925AC">
              <w:rPr>
                <w:rFonts w:cstheme="minorHAnsi"/>
              </w:rPr>
              <w:t>Marovič</w:t>
            </w:r>
            <w:proofErr w:type="spellEnd"/>
            <w:r w:rsidRPr="004925AC">
              <w:rPr>
                <w:rFonts w:cstheme="minorHAnsi"/>
              </w:rPr>
              <w:t>, M. (2020). Medinstitucionalna/multidisciplinarna obravnava mladostnika, nameščenega v vzgojnem zavodu. V M. Volk, T. Štemberger, A. Sila in N. Kovač (ur.), </w:t>
            </w:r>
            <w:r w:rsidRPr="004925AC">
              <w:rPr>
                <w:rFonts w:cstheme="minorHAnsi"/>
                <w:i/>
                <w:iCs/>
              </w:rPr>
              <w:t xml:space="preserve">Medpredmetno povezovanje: pot do uresničevanja vzgojno-izobraževalnih ciljev </w:t>
            </w:r>
            <w:r w:rsidRPr="004925AC">
              <w:rPr>
                <w:rFonts w:cstheme="minorHAnsi"/>
              </w:rPr>
              <w:t>(215–230). Koper: Založba Univerze na Primorskem. [COBISS.SI-ID </w:t>
            </w:r>
            <w:hyperlink r:id="rId8" w:tgtFrame="_blank" w:history="1">
              <w:r w:rsidRPr="004925AC">
                <w:rPr>
                  <w:rStyle w:val="Hiperpovezava"/>
                  <w:rFonts w:cstheme="minorHAnsi"/>
                  <w:color w:val="C00000"/>
                </w:rPr>
                <w:t>30797059</w:t>
              </w:r>
            </w:hyperlink>
            <w:r w:rsidRPr="004925AC">
              <w:rPr>
                <w:rFonts w:cstheme="minorHAnsi"/>
                <w:color w:val="C00000"/>
              </w:rPr>
              <w:t>]</w:t>
            </w:r>
          </w:p>
          <w:p w:rsidR="007E5350" w:rsidRPr="004925AC" w:rsidRDefault="007E5350" w:rsidP="007E5350">
            <w:pPr>
              <w:pStyle w:val="Odstavekseznama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eastAsia="Times New Roman" w:cstheme="minorHAnsi"/>
              </w:rPr>
            </w:pPr>
            <w:proofErr w:type="spellStart"/>
            <w:r w:rsidRPr="004925AC">
              <w:rPr>
                <w:rFonts w:cstheme="minorHAnsi"/>
                <w:color w:val="000000"/>
              </w:rPr>
              <w:lastRenderedPageBreak/>
              <w:t>Marovič</w:t>
            </w:r>
            <w:proofErr w:type="spellEnd"/>
            <w:r w:rsidRPr="004925AC">
              <w:rPr>
                <w:rFonts w:cstheme="minorHAnsi"/>
                <w:color w:val="000000"/>
              </w:rPr>
              <w:t xml:space="preserve">, M. </w:t>
            </w:r>
            <w:r>
              <w:rPr>
                <w:rFonts w:cstheme="minorHAnsi"/>
                <w:color w:val="000000"/>
              </w:rPr>
              <w:t xml:space="preserve">(2019). </w:t>
            </w:r>
            <w:r w:rsidRPr="004925AC">
              <w:rPr>
                <w:rFonts w:cstheme="minorHAnsi"/>
                <w:color w:val="000000"/>
              </w:rPr>
              <w:t>Razumevanje in opredeljevanje čustvenih in vedenjskih težav in/ali mot</w:t>
            </w:r>
            <w:r>
              <w:rPr>
                <w:rFonts w:cstheme="minorHAnsi"/>
                <w:color w:val="000000"/>
              </w:rPr>
              <w:t>enj v polju vzgojnih zavodov. V</w:t>
            </w:r>
            <w:r w:rsidRPr="004925AC">
              <w:rPr>
                <w:rFonts w:cstheme="minorHAnsi"/>
                <w:color w:val="000000"/>
              </w:rPr>
              <w:t xml:space="preserve"> </w:t>
            </w:r>
            <w:r>
              <w:rPr>
                <w:rFonts w:cstheme="minorHAnsi"/>
                <w:color w:val="000000"/>
              </w:rPr>
              <w:t xml:space="preserve">M. </w:t>
            </w:r>
            <w:proofErr w:type="spellStart"/>
            <w:r w:rsidRPr="004925AC">
              <w:rPr>
                <w:rFonts w:cstheme="minorHAnsi"/>
                <w:color w:val="000000"/>
              </w:rPr>
              <w:t>Marovič</w:t>
            </w:r>
            <w:proofErr w:type="spellEnd"/>
            <w:r>
              <w:rPr>
                <w:rFonts w:cstheme="minorHAnsi"/>
                <w:color w:val="000000"/>
              </w:rPr>
              <w:t xml:space="preserve"> in</w:t>
            </w:r>
            <w:r w:rsidRPr="004925AC">
              <w:rPr>
                <w:rFonts w:cstheme="minorHAnsi"/>
                <w:color w:val="000000"/>
              </w:rPr>
              <w:t xml:space="preserve"> </w:t>
            </w:r>
            <w:r>
              <w:rPr>
                <w:rFonts w:cstheme="minorHAnsi"/>
                <w:color w:val="000000"/>
              </w:rPr>
              <w:t xml:space="preserve">A. </w:t>
            </w:r>
            <w:proofErr w:type="spellStart"/>
            <w:r w:rsidRPr="004925AC">
              <w:rPr>
                <w:rFonts w:cstheme="minorHAnsi"/>
                <w:color w:val="000000"/>
              </w:rPr>
              <w:t>Sinjur</w:t>
            </w:r>
            <w:proofErr w:type="spellEnd"/>
            <w:r w:rsidRPr="004925AC">
              <w:rPr>
                <w:rFonts w:cstheme="minorHAnsi"/>
                <w:color w:val="000000"/>
              </w:rPr>
              <w:t xml:space="preserve"> (ur</w:t>
            </w:r>
            <w:r>
              <w:rPr>
                <w:rFonts w:cstheme="minorHAnsi"/>
                <w:color w:val="000000"/>
              </w:rPr>
              <w:t>.),</w:t>
            </w:r>
            <w:r w:rsidRPr="004925AC">
              <w:rPr>
                <w:rFonts w:cstheme="minorHAnsi"/>
                <w:color w:val="000000"/>
              </w:rPr>
              <w:t> </w:t>
            </w:r>
            <w:r w:rsidRPr="004925AC">
              <w:rPr>
                <w:rFonts w:cstheme="minorHAnsi"/>
                <w:i/>
                <w:iCs/>
                <w:color w:val="000000"/>
              </w:rPr>
              <w:t xml:space="preserve">Večdimenzionalnost </w:t>
            </w:r>
            <w:proofErr w:type="spellStart"/>
            <w:r w:rsidRPr="004925AC">
              <w:rPr>
                <w:rFonts w:cstheme="minorHAnsi"/>
                <w:i/>
                <w:iCs/>
                <w:color w:val="000000"/>
              </w:rPr>
              <w:t>socialnopedagoških</w:t>
            </w:r>
            <w:proofErr w:type="spellEnd"/>
            <w:r w:rsidRPr="004925AC">
              <w:rPr>
                <w:rFonts w:cstheme="minorHAnsi"/>
                <w:i/>
                <w:iCs/>
                <w:color w:val="000000"/>
              </w:rPr>
              <w:t xml:space="preserve"> diskurzov</w:t>
            </w:r>
            <w:r>
              <w:rPr>
                <w:rFonts w:cstheme="minorHAnsi"/>
                <w:i/>
                <w:iCs/>
                <w:color w:val="000000"/>
              </w:rPr>
              <w:t xml:space="preserve"> </w:t>
            </w:r>
            <w:r>
              <w:rPr>
                <w:rFonts w:cstheme="minorHAnsi"/>
                <w:iCs/>
                <w:color w:val="000000"/>
              </w:rPr>
              <w:t>(</w:t>
            </w:r>
            <w:r w:rsidRPr="004925AC">
              <w:rPr>
                <w:rFonts w:cstheme="minorHAnsi"/>
                <w:color w:val="000000"/>
              </w:rPr>
              <w:t>41-63</w:t>
            </w:r>
            <w:r>
              <w:rPr>
                <w:rFonts w:cstheme="minorHAnsi"/>
                <w:iCs/>
                <w:color w:val="000000"/>
              </w:rPr>
              <w:t xml:space="preserve">). </w:t>
            </w:r>
            <w:r w:rsidRPr="004925AC">
              <w:rPr>
                <w:rFonts w:cstheme="minorHAnsi"/>
                <w:color w:val="000000"/>
              </w:rPr>
              <w:t>Koper: Založba Univerze na Primorskem. [COBISS.SI-ID </w:t>
            </w:r>
            <w:hyperlink r:id="rId9" w:tgtFrame="_blank" w:history="1">
              <w:r w:rsidRPr="004925AC">
                <w:rPr>
                  <w:rStyle w:val="Hiperpovezava"/>
                  <w:rFonts w:cstheme="minorHAnsi"/>
                  <w:color w:val="CD5B45"/>
                </w:rPr>
                <w:t>1540267460</w:t>
              </w:r>
            </w:hyperlink>
            <w:r w:rsidRPr="004925AC">
              <w:rPr>
                <w:rFonts w:cstheme="minorHAnsi"/>
                <w:color w:val="000000"/>
              </w:rPr>
              <w:t>]</w:t>
            </w:r>
          </w:p>
          <w:p w:rsidR="008120D4" w:rsidRPr="00D16D13" w:rsidRDefault="007E5350" w:rsidP="00D16D13">
            <w:pPr>
              <w:pStyle w:val="Odstavekseznama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cstheme="minorHAnsi"/>
              </w:rPr>
            </w:pPr>
            <w:proofErr w:type="spellStart"/>
            <w:r w:rsidRPr="004925AC">
              <w:rPr>
                <w:rFonts w:cstheme="minorHAnsi"/>
              </w:rPr>
              <w:t>Marovič</w:t>
            </w:r>
            <w:proofErr w:type="spellEnd"/>
            <w:r w:rsidRPr="004925AC">
              <w:rPr>
                <w:rFonts w:cstheme="minorHAnsi"/>
              </w:rPr>
              <w:t>, M. (201</w:t>
            </w:r>
            <w:r>
              <w:rPr>
                <w:rFonts w:cstheme="minorHAnsi"/>
              </w:rPr>
              <w:t>9</w:t>
            </w:r>
            <w:r w:rsidRPr="004925AC">
              <w:rPr>
                <w:rFonts w:cstheme="minorHAnsi"/>
              </w:rPr>
              <w:t xml:space="preserve">). Nameščanje in diskurz o (ne)ustreznosti vzgojne pomoči otrokom/mladostnikom s čustvenimi in vedenjskimi težavami in/ali motnjami v vzgojnih zavodih. V M. </w:t>
            </w:r>
            <w:proofErr w:type="spellStart"/>
            <w:r w:rsidRPr="004925AC">
              <w:rPr>
                <w:rFonts w:cstheme="minorHAnsi"/>
              </w:rPr>
              <w:t>Marovič</w:t>
            </w:r>
            <w:proofErr w:type="spellEnd"/>
            <w:r w:rsidRPr="004925AC">
              <w:rPr>
                <w:rFonts w:cstheme="minorHAnsi"/>
              </w:rPr>
              <w:t xml:space="preserve"> in A. </w:t>
            </w:r>
            <w:proofErr w:type="spellStart"/>
            <w:r w:rsidRPr="004925AC">
              <w:rPr>
                <w:rFonts w:cstheme="minorHAnsi"/>
              </w:rPr>
              <w:t>Sinjur</w:t>
            </w:r>
            <w:proofErr w:type="spellEnd"/>
            <w:r w:rsidRPr="004925AC">
              <w:rPr>
                <w:rFonts w:cstheme="minorHAnsi"/>
              </w:rPr>
              <w:t xml:space="preserve"> (ur.), </w:t>
            </w:r>
            <w:r w:rsidRPr="004925AC">
              <w:rPr>
                <w:rFonts w:cstheme="minorHAnsi"/>
                <w:i/>
              </w:rPr>
              <w:t xml:space="preserve">Večdimenzionalnost </w:t>
            </w:r>
            <w:proofErr w:type="spellStart"/>
            <w:r w:rsidRPr="004925AC">
              <w:rPr>
                <w:rFonts w:cstheme="minorHAnsi"/>
                <w:i/>
              </w:rPr>
              <w:t>socialnopedagoških</w:t>
            </w:r>
            <w:proofErr w:type="spellEnd"/>
            <w:r w:rsidRPr="004925AC">
              <w:rPr>
                <w:rFonts w:cstheme="minorHAnsi"/>
                <w:i/>
              </w:rPr>
              <w:t xml:space="preserve"> diskurzov </w:t>
            </w:r>
            <w:r w:rsidRPr="004925AC">
              <w:rPr>
                <w:rFonts w:cstheme="minorHAnsi"/>
              </w:rPr>
              <w:t>(129–148). Koper: Založba Univerze na Primorskem. [COBISS.SI-ID </w:t>
            </w:r>
            <w:hyperlink r:id="rId10" w:tgtFrame="_blank" w:history="1">
              <w:r w:rsidRPr="004925AC">
                <w:rPr>
                  <w:rStyle w:val="Hiperpovezava"/>
                  <w:rFonts w:cstheme="minorHAnsi"/>
                  <w:color w:val="C00000"/>
                </w:rPr>
                <w:t>1540267716</w:t>
              </w:r>
            </w:hyperlink>
            <w:r w:rsidRPr="004925AC">
              <w:rPr>
                <w:rFonts w:cstheme="minorHAnsi"/>
                <w:color w:val="C00000"/>
              </w:rPr>
              <w:t>]</w:t>
            </w:r>
          </w:p>
        </w:tc>
      </w:tr>
    </w:tbl>
    <w:p w:rsidR="004A0E84" w:rsidRDefault="004A0E84"/>
    <w:sectPr w:rsidR="004A0E8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525BC3"/>
    <w:multiLevelType w:val="hybridMultilevel"/>
    <w:tmpl w:val="365836CA"/>
    <w:lvl w:ilvl="0" w:tplc="B156E1BC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C57168A"/>
    <w:multiLevelType w:val="hybridMultilevel"/>
    <w:tmpl w:val="A8FC7DF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B50BDD"/>
    <w:multiLevelType w:val="hybridMultilevel"/>
    <w:tmpl w:val="BFACE20C"/>
    <w:lvl w:ilvl="0" w:tplc="B0461E10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C747B0"/>
    <w:multiLevelType w:val="hybridMultilevel"/>
    <w:tmpl w:val="F67EDB40"/>
    <w:lvl w:ilvl="0" w:tplc="B156E1B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40352B"/>
    <w:multiLevelType w:val="hybridMultilevel"/>
    <w:tmpl w:val="C304FFC4"/>
    <w:lvl w:ilvl="0" w:tplc="958C9488">
      <w:start w:val="4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B5265D"/>
    <w:multiLevelType w:val="hybridMultilevel"/>
    <w:tmpl w:val="D85E3888"/>
    <w:lvl w:ilvl="0" w:tplc="B156E1B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5E2593"/>
    <w:multiLevelType w:val="hybridMultilevel"/>
    <w:tmpl w:val="75C81EB8"/>
    <w:lvl w:ilvl="0" w:tplc="6366D850">
      <w:start w:val="1"/>
      <w:numFmt w:val="decimal"/>
      <w:lvlText w:val="%1."/>
      <w:lvlJc w:val="left"/>
      <w:pPr>
        <w:ind w:left="720" w:hanging="360"/>
      </w:pPr>
      <w:rPr>
        <w:rFonts w:hint="default"/>
        <w:spacing w:val="-2"/>
        <w:position w:val="0"/>
      </w:rPr>
    </w:lvl>
    <w:lvl w:ilvl="1" w:tplc="0424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8DE406E"/>
    <w:multiLevelType w:val="hybridMultilevel"/>
    <w:tmpl w:val="5416659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B161AE4"/>
    <w:multiLevelType w:val="hybridMultilevel"/>
    <w:tmpl w:val="C4C8D6B2"/>
    <w:lvl w:ilvl="0" w:tplc="B156E1BC">
      <w:numFmt w:val="bullet"/>
      <w:lvlText w:val="-"/>
      <w:lvlJc w:val="left"/>
      <w:pPr>
        <w:ind w:left="84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9" w15:restartNumberingAfterBreak="0">
    <w:nsid w:val="5D223147"/>
    <w:multiLevelType w:val="hybridMultilevel"/>
    <w:tmpl w:val="D918E708"/>
    <w:lvl w:ilvl="0" w:tplc="B156E1B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EA64E88"/>
    <w:multiLevelType w:val="hybridMultilevel"/>
    <w:tmpl w:val="1E9825A8"/>
    <w:lvl w:ilvl="0" w:tplc="B156E1B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AF4111"/>
    <w:multiLevelType w:val="hybridMultilevel"/>
    <w:tmpl w:val="EC9CD21A"/>
    <w:lvl w:ilvl="0" w:tplc="B156E1B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5F20CAA"/>
    <w:multiLevelType w:val="hybridMultilevel"/>
    <w:tmpl w:val="0A2A70F0"/>
    <w:lvl w:ilvl="0" w:tplc="B156E1B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8"/>
  </w:num>
  <w:num w:numId="4">
    <w:abstractNumId w:val="10"/>
  </w:num>
  <w:num w:numId="5">
    <w:abstractNumId w:val="0"/>
  </w:num>
  <w:num w:numId="6">
    <w:abstractNumId w:val="3"/>
  </w:num>
  <w:num w:numId="7">
    <w:abstractNumId w:val="5"/>
  </w:num>
  <w:num w:numId="8">
    <w:abstractNumId w:val="7"/>
  </w:num>
  <w:num w:numId="9">
    <w:abstractNumId w:val="11"/>
  </w:num>
  <w:num w:numId="10">
    <w:abstractNumId w:val="12"/>
  </w:num>
  <w:num w:numId="11">
    <w:abstractNumId w:val="2"/>
  </w:num>
  <w:num w:numId="12">
    <w:abstractNumId w:val="6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20D4"/>
    <w:rsid w:val="0005244A"/>
    <w:rsid w:val="000A3FF5"/>
    <w:rsid w:val="00101D40"/>
    <w:rsid w:val="00115671"/>
    <w:rsid w:val="001E1204"/>
    <w:rsid w:val="00206060"/>
    <w:rsid w:val="00235D36"/>
    <w:rsid w:val="00302F83"/>
    <w:rsid w:val="00332C9B"/>
    <w:rsid w:val="00374833"/>
    <w:rsid w:val="00455068"/>
    <w:rsid w:val="004A0E84"/>
    <w:rsid w:val="004B7AEB"/>
    <w:rsid w:val="004D76E0"/>
    <w:rsid w:val="00503D64"/>
    <w:rsid w:val="00533718"/>
    <w:rsid w:val="005C2B6C"/>
    <w:rsid w:val="006665A0"/>
    <w:rsid w:val="00687DF8"/>
    <w:rsid w:val="00691138"/>
    <w:rsid w:val="006B25DE"/>
    <w:rsid w:val="0074749E"/>
    <w:rsid w:val="007733A8"/>
    <w:rsid w:val="007A45A6"/>
    <w:rsid w:val="007C3673"/>
    <w:rsid w:val="007D01CE"/>
    <w:rsid w:val="007E5350"/>
    <w:rsid w:val="008120D4"/>
    <w:rsid w:val="00884E00"/>
    <w:rsid w:val="008B28C1"/>
    <w:rsid w:val="00904EE4"/>
    <w:rsid w:val="00953B73"/>
    <w:rsid w:val="00990EEF"/>
    <w:rsid w:val="00997D4F"/>
    <w:rsid w:val="009C11A9"/>
    <w:rsid w:val="009C3367"/>
    <w:rsid w:val="00AB5E28"/>
    <w:rsid w:val="00AD79C9"/>
    <w:rsid w:val="00B83FBD"/>
    <w:rsid w:val="00BB5292"/>
    <w:rsid w:val="00C02B53"/>
    <w:rsid w:val="00CA4561"/>
    <w:rsid w:val="00D16D13"/>
    <w:rsid w:val="00D40401"/>
    <w:rsid w:val="00D838CF"/>
    <w:rsid w:val="00D90BE6"/>
    <w:rsid w:val="00DB52AF"/>
    <w:rsid w:val="00E30C8C"/>
    <w:rsid w:val="00E35AAF"/>
    <w:rsid w:val="00E563DB"/>
    <w:rsid w:val="00E731A2"/>
    <w:rsid w:val="00E7431C"/>
    <w:rsid w:val="00E9393C"/>
    <w:rsid w:val="00FB75B9"/>
    <w:rsid w:val="00FD34A2"/>
    <w:rsid w:val="00FD52FF"/>
    <w:rsid w:val="00FE1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E5EEF6"/>
  <w15:chartTrackingRefBased/>
  <w15:docId w15:val="{CE9F3DDA-A98E-450A-B73E-3A74AF7C08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8120D4"/>
    <w:pPr>
      <w:spacing w:after="0" w:line="240" w:lineRule="auto"/>
    </w:pPr>
    <w:rPr>
      <w:rFonts w:ascii="Calibri" w:eastAsia="Calibri" w:hAnsi="Calibri" w:cs="Times New Roman"/>
      <w:sz w:val="24"/>
      <w:szCs w:val="24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7E535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7E5350"/>
    <w:rPr>
      <w:rFonts w:ascii="Segoe UI" w:eastAsia="Calibri" w:hAnsi="Segoe UI" w:cs="Segoe UI"/>
      <w:sz w:val="18"/>
      <w:szCs w:val="18"/>
      <w:lang w:val="sl-SI" w:eastAsia="sl-SI"/>
    </w:rPr>
  </w:style>
  <w:style w:type="paragraph" w:styleId="Odstavekseznama">
    <w:name w:val="List Paragraph"/>
    <w:basedOn w:val="Navaden"/>
    <w:uiPriority w:val="34"/>
    <w:qFormat/>
    <w:rsid w:val="007E5350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Hiperpovezava">
    <w:name w:val="Hyperlink"/>
    <w:basedOn w:val="Privzetapisavaodstavka"/>
    <w:semiHidden/>
    <w:rsid w:val="007E5350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lus.si.cobiss.net/opac7/bib/30797059?lang=sl" TargetMode="Externa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hyperlink" Target="https://plus.si.cobiss.net/opac7/bib/81159683?lang=sl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plus.si.cobiss.net/opac7/bib/54086915?lang=sl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hyperlink" Target="https://plus.si.cobiss.net/opac7/bib/1540267716?lang=s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plus.si.cobiss.net/opac7/bib/1540267460?lang=sl" TargetMode="Externa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6" ma:contentTypeDescription="Create a new document." ma:contentTypeScope="" ma:versionID="f9d2f9806c63853fa2e343488f608d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ea42e8961d5f0d8ef15a0a4ff65bbca7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981B98D9-ECEA-4F20-949B-2E7766285B1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2A38F6C-B74E-40A8-A41E-C3F7377868F0}"/>
</file>

<file path=customXml/itemProps3.xml><?xml version="1.0" encoding="utf-8"?>
<ds:datastoreItem xmlns:ds="http://schemas.openxmlformats.org/officeDocument/2006/customXml" ds:itemID="{788DE497-DC0B-4A70-BDED-E2BEE87201AE}"/>
</file>

<file path=customXml/itemProps4.xml><?xml version="1.0" encoding="utf-8"?>
<ds:datastoreItem xmlns:ds="http://schemas.openxmlformats.org/officeDocument/2006/customXml" ds:itemID="{CD207357-C660-4631-8111-CC57BA79031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1261</Words>
  <Characters>7189</Characters>
  <Application>Microsoft Office Word</Application>
  <DocSecurity>0</DocSecurity>
  <Lines>59</Lines>
  <Paragraphs>16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UP PEF</cp:lastModifiedBy>
  <cp:revision>6</cp:revision>
  <dcterms:created xsi:type="dcterms:W3CDTF">2023-10-24T09:45:00Z</dcterms:created>
  <dcterms:modified xsi:type="dcterms:W3CDTF">2023-10-24T16:13:00Z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16441000</vt:r8>
  </property>
</Properties>
</file>